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80" w:rsidRDefault="001F31EC" w:rsidP="001F31EC">
      <w:pPr>
        <w:ind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17107" cy="8963025"/>
            <wp:effectExtent l="19050" t="0" r="0" b="0"/>
            <wp:docPr id="1" name="Рисунок 0" descr="мат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7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107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899" w:rsidRPr="00143899" w:rsidRDefault="00143899" w:rsidP="00143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89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43899" w:rsidRPr="00143899" w:rsidRDefault="00143899" w:rsidP="00A22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899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составлена на основании следующих нормативно-правовых документов:</w:t>
      </w:r>
    </w:p>
    <w:p w:rsidR="00143899" w:rsidRPr="00143899" w:rsidRDefault="00143899" w:rsidP="00EA4714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89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Российской Федерации «Об образовании в РФ» от 29.12.2012г. № 273-ФЗ;</w:t>
      </w:r>
    </w:p>
    <w:p w:rsidR="00143899" w:rsidRPr="00143899" w:rsidRDefault="00143899" w:rsidP="001438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89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для умственно отсталых детей.</w:t>
      </w:r>
    </w:p>
    <w:p w:rsidR="00143899" w:rsidRPr="00EA4714" w:rsidRDefault="00143899" w:rsidP="0014389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899">
        <w:rPr>
          <w:rFonts w:ascii="Times New Roman" w:hAnsi="Times New Roman" w:cs="Times New Roman"/>
          <w:sz w:val="24"/>
          <w:szCs w:val="24"/>
        </w:rPr>
        <w:t xml:space="preserve">Примерной адаптированной основной образовательной программы для </w:t>
      </w:r>
      <w:proofErr w:type="gramStart"/>
      <w:r w:rsidRPr="001438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4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нарушениями).</w:t>
      </w:r>
    </w:p>
    <w:p w:rsidR="00EA4714" w:rsidRPr="00D50BAE" w:rsidRDefault="00EA4714" w:rsidP="00EA471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rPr>
          <w:rFonts w:ascii="Times New Roman" w:hAnsi="Times New Roman"/>
          <w:sz w:val="24"/>
          <w:szCs w:val="24"/>
        </w:rPr>
        <w:t xml:space="preserve">приказом </w:t>
      </w:r>
      <w:r w:rsidRPr="00D50BAE">
        <w:rPr>
          <w:rFonts w:ascii="Times New Roman" w:hAnsi="Times New Roman"/>
          <w:sz w:val="24"/>
          <w:szCs w:val="24"/>
        </w:rPr>
        <w:t>Министерства</w:t>
      </w:r>
      <w:r w:rsidRPr="00D50BAE">
        <w:rPr>
          <w:rFonts w:ascii="Times New Roman" w:hAnsi="Times New Roman"/>
          <w:sz w:val="24"/>
          <w:szCs w:val="24"/>
        </w:rPr>
        <w:tab/>
        <w:t>образ</w:t>
      </w:r>
      <w:r>
        <w:rPr>
          <w:rFonts w:ascii="Times New Roman" w:hAnsi="Times New Roman"/>
          <w:sz w:val="24"/>
          <w:szCs w:val="24"/>
        </w:rPr>
        <w:t>ования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науки</w:t>
      </w:r>
      <w:r>
        <w:rPr>
          <w:rFonts w:ascii="Times New Roman" w:hAnsi="Times New Roman"/>
          <w:sz w:val="24"/>
          <w:szCs w:val="24"/>
        </w:rPr>
        <w:tab/>
        <w:t>РФ</w:t>
      </w:r>
      <w:r>
        <w:rPr>
          <w:rFonts w:ascii="Times New Roman" w:hAnsi="Times New Roman"/>
          <w:sz w:val="24"/>
          <w:szCs w:val="24"/>
        </w:rPr>
        <w:tab/>
        <w:t>от</w:t>
      </w:r>
      <w:r>
        <w:rPr>
          <w:rFonts w:ascii="Times New Roman" w:hAnsi="Times New Roman"/>
          <w:sz w:val="24"/>
          <w:szCs w:val="24"/>
        </w:rPr>
        <w:tab/>
        <w:t xml:space="preserve">19 декабря  </w:t>
      </w:r>
      <w:r w:rsidRPr="00D50BAE">
        <w:rPr>
          <w:rFonts w:ascii="Times New Roman" w:hAnsi="Times New Roman"/>
          <w:sz w:val="24"/>
          <w:szCs w:val="24"/>
        </w:rPr>
        <w:t>2014 г. №1599) Зарегистрировано в Минюсте РФ 3 февраля 20</w:t>
      </w:r>
      <w:r>
        <w:rPr>
          <w:rFonts w:ascii="Times New Roman" w:hAnsi="Times New Roman"/>
          <w:sz w:val="24"/>
          <w:szCs w:val="24"/>
        </w:rPr>
        <w:t>15 г.</w:t>
      </w:r>
      <w:r w:rsidRPr="00D50BAE">
        <w:rPr>
          <w:rFonts w:ascii="Times New Roman" w:hAnsi="Times New Roman"/>
          <w:sz w:val="24"/>
          <w:szCs w:val="24"/>
        </w:rPr>
        <w:t>;</w:t>
      </w:r>
    </w:p>
    <w:p w:rsidR="00EA4714" w:rsidRPr="00EA4714" w:rsidRDefault="00EA4714" w:rsidP="00EA471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50BAE">
        <w:rPr>
          <w:rFonts w:ascii="Times New Roman" w:hAnsi="Times New Roman"/>
          <w:sz w:val="24"/>
          <w:szCs w:val="24"/>
        </w:rPr>
        <w:t>МОиН</w:t>
      </w:r>
      <w:proofErr w:type="spellEnd"/>
      <w:r w:rsidRPr="00D50BAE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r>
        <w:rPr>
          <w:rFonts w:ascii="Times New Roman" w:hAnsi="Times New Roman"/>
          <w:sz w:val="24"/>
          <w:szCs w:val="24"/>
        </w:rPr>
        <w:t xml:space="preserve"> аккредитацию».</w:t>
      </w:r>
    </w:p>
    <w:p w:rsidR="00CA26B6" w:rsidRDefault="002C35D1" w:rsidP="00CA2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программы по чтению специальных (коррекционных) образовательных учреждений </w:t>
      </w:r>
      <w:r w:rsidRPr="009654A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654A7">
        <w:rPr>
          <w:rFonts w:ascii="Times New Roman" w:hAnsi="Times New Roman" w:cs="Times New Roman"/>
          <w:sz w:val="24"/>
          <w:szCs w:val="24"/>
        </w:rPr>
        <w:t xml:space="preserve"> </w:t>
      </w:r>
      <w:r w:rsidR="00861878" w:rsidRPr="009654A7">
        <w:rPr>
          <w:rFonts w:ascii="Times New Roman" w:hAnsi="Times New Roman" w:cs="Times New Roman"/>
          <w:sz w:val="24"/>
          <w:szCs w:val="24"/>
        </w:rPr>
        <w:t xml:space="preserve">вида </w:t>
      </w:r>
      <w:r w:rsidR="00D616A8">
        <w:rPr>
          <w:rFonts w:ascii="Times New Roman" w:hAnsi="Times New Roman" w:cs="Times New Roman"/>
          <w:sz w:val="24"/>
          <w:szCs w:val="24"/>
        </w:rPr>
        <w:t>5-9</w:t>
      </w:r>
      <w:r w:rsidRPr="009654A7">
        <w:rPr>
          <w:rFonts w:ascii="Times New Roman" w:hAnsi="Times New Roman" w:cs="Times New Roman"/>
          <w:sz w:val="24"/>
          <w:szCs w:val="24"/>
        </w:rPr>
        <w:t xml:space="preserve"> классы под редакцией И.М. Бгажнок</w:t>
      </w:r>
      <w:r>
        <w:rPr>
          <w:rFonts w:ascii="Times New Roman" w:hAnsi="Times New Roman" w:cs="Times New Roman"/>
          <w:sz w:val="24"/>
          <w:szCs w:val="24"/>
        </w:rPr>
        <w:t xml:space="preserve">овой, Москва «Просвещение», 2017 </w:t>
      </w:r>
      <w:r w:rsidRPr="009654A7">
        <w:rPr>
          <w:rFonts w:ascii="Times New Roman" w:hAnsi="Times New Roman" w:cs="Times New Roman"/>
          <w:sz w:val="24"/>
          <w:szCs w:val="24"/>
        </w:rPr>
        <w:t>г.</w:t>
      </w:r>
      <w:r w:rsidR="00CA26B6" w:rsidRPr="00CA2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5D1" w:rsidRDefault="00CA26B6" w:rsidP="00CA2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>Для реализации программы используется учебник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899">
        <w:rPr>
          <w:rFonts w:ascii="Times New Roman" w:hAnsi="Times New Roman" w:cs="Times New Roman"/>
          <w:sz w:val="24"/>
          <w:szCs w:val="24"/>
        </w:rPr>
        <w:t xml:space="preserve"> </w:t>
      </w:r>
      <w:r w:rsidRPr="002E68F3">
        <w:rPr>
          <w:rFonts w:ascii="Times New Roman" w:hAnsi="Times New Roman"/>
          <w:sz w:val="24"/>
          <w:szCs w:val="24"/>
        </w:rPr>
        <w:t xml:space="preserve">Математика, </w:t>
      </w:r>
      <w:r w:rsidR="00043373">
        <w:rPr>
          <w:rFonts w:ascii="Times New Roman" w:hAnsi="Times New Roman"/>
          <w:sz w:val="24"/>
          <w:szCs w:val="24"/>
        </w:rPr>
        <w:t>7</w:t>
      </w:r>
      <w:r w:rsidRPr="002E68F3">
        <w:rPr>
          <w:rFonts w:ascii="Times New Roman" w:hAnsi="Times New Roman"/>
          <w:sz w:val="24"/>
          <w:szCs w:val="24"/>
        </w:rPr>
        <w:t xml:space="preserve"> класс,</w:t>
      </w:r>
      <w:r w:rsidRPr="002E68F3">
        <w:rPr>
          <w:rFonts w:ascii="Times New Roman" w:hAnsi="Times New Roman" w:cs="Times New Roman"/>
          <w:sz w:val="24"/>
          <w:szCs w:val="24"/>
        </w:rPr>
        <w:t xml:space="preserve"> </w:t>
      </w:r>
      <w:r w:rsidR="003B68CF">
        <w:rPr>
          <w:rFonts w:ascii="Times New Roman" w:hAnsi="Times New Roman" w:cs="Times New Roman"/>
          <w:sz w:val="24"/>
          <w:szCs w:val="24"/>
        </w:rPr>
        <w:t>у</w:t>
      </w:r>
      <w:r w:rsidRPr="002E68F3">
        <w:rPr>
          <w:rFonts w:ascii="Times New Roman" w:hAnsi="Times New Roman" w:cs="Times New Roman"/>
          <w:sz w:val="24"/>
          <w:szCs w:val="24"/>
        </w:rPr>
        <w:t>чебник для общеобразовательных организаций, реализующих адаптированные основные общеобразовательные программы,</w:t>
      </w:r>
      <w:r w:rsidRPr="002E68F3">
        <w:rPr>
          <w:rFonts w:ascii="Times New Roman" w:hAnsi="Times New Roman"/>
          <w:sz w:val="24"/>
          <w:szCs w:val="24"/>
        </w:rPr>
        <w:t xml:space="preserve"> Т.В. </w:t>
      </w:r>
      <w:proofErr w:type="spellStart"/>
      <w:r w:rsidRPr="002E68F3">
        <w:rPr>
          <w:rFonts w:ascii="Times New Roman" w:hAnsi="Times New Roman"/>
          <w:sz w:val="24"/>
          <w:szCs w:val="24"/>
        </w:rPr>
        <w:t>Алышева</w:t>
      </w:r>
      <w:proofErr w:type="spellEnd"/>
      <w:r w:rsidRPr="002E68F3">
        <w:rPr>
          <w:rFonts w:ascii="Times New Roman" w:hAnsi="Times New Roman"/>
          <w:sz w:val="24"/>
          <w:szCs w:val="24"/>
        </w:rPr>
        <w:t xml:space="preserve">. – </w:t>
      </w:r>
      <w:r w:rsidRPr="002E68F3">
        <w:rPr>
          <w:rFonts w:ascii="Times New Roman" w:eastAsia="Times New Roman" w:hAnsi="Times New Roman"/>
          <w:sz w:val="24"/>
          <w:szCs w:val="24"/>
        </w:rPr>
        <w:t>М.: Просвещение, 201</w:t>
      </w:r>
      <w:r w:rsidR="003B68CF" w:rsidRPr="003B68CF">
        <w:rPr>
          <w:rFonts w:ascii="Times New Roman" w:eastAsia="Times New Roman" w:hAnsi="Times New Roman"/>
          <w:sz w:val="24"/>
          <w:szCs w:val="24"/>
        </w:rPr>
        <w:t>9</w:t>
      </w:r>
      <w:r w:rsidRPr="002E68F3">
        <w:rPr>
          <w:rFonts w:ascii="Times New Roman" w:eastAsia="Times New Roman" w:hAnsi="Times New Roman"/>
          <w:sz w:val="24"/>
          <w:szCs w:val="24"/>
        </w:rPr>
        <w:t>г.</w:t>
      </w:r>
    </w:p>
    <w:p w:rsidR="003E3619" w:rsidRPr="003E3619" w:rsidRDefault="003E3619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1438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учебного предмета</w:t>
      </w:r>
      <w:r w:rsidRPr="0014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E3619">
        <w:rPr>
          <w:rFonts w:ascii="Times New Roman" w:hAnsi="Times New Roman" w:cs="Times New Roman"/>
          <w:sz w:val="24"/>
          <w:szCs w:val="24"/>
        </w:rPr>
        <w:t>расширение у учащихся с нарушением интеллекта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033B38" w:rsidRPr="00033B38" w:rsidRDefault="00033B38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 xml:space="preserve">Рабочая программа реализует следующие </w:t>
      </w:r>
      <w:r w:rsidRPr="00033B3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33B38">
        <w:rPr>
          <w:rFonts w:ascii="Times New Roman" w:hAnsi="Times New Roman" w:cs="Times New Roman"/>
          <w:sz w:val="24"/>
          <w:szCs w:val="24"/>
        </w:rPr>
        <w:t>, предусмотренные федеральным компонентом государственного стандарта и программой основного общего образования по математике:</w:t>
      </w:r>
    </w:p>
    <w:p w:rsidR="00033B38" w:rsidRPr="00033B38" w:rsidRDefault="00033B38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>-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</w:p>
    <w:p w:rsidR="00033B38" w:rsidRPr="00033B38" w:rsidRDefault="00033B38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>- 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</w:t>
      </w:r>
    </w:p>
    <w:p w:rsidR="00033B38" w:rsidRPr="00033B38" w:rsidRDefault="00033B38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>- воспитывать у учащихся целенаправленность, терпеливость, работоспособность, настойчивость, трудолюбие, самостоятельность, навыки самоконтроля, развивать точность и глазомер, умение планировать работу и доводить начатое дело до завершения.</w:t>
      </w:r>
    </w:p>
    <w:p w:rsidR="00033B38" w:rsidRPr="00033B38" w:rsidRDefault="00033B38" w:rsidP="00033B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B38">
        <w:rPr>
          <w:rFonts w:ascii="Times New Roman" w:hAnsi="Times New Roman" w:cs="Times New Roman"/>
          <w:sz w:val="24"/>
          <w:szCs w:val="24"/>
        </w:rPr>
        <w:t xml:space="preserve">В старших классах школьники знакомятся с многозначными </w:t>
      </w:r>
      <w:r w:rsidRPr="00033B38">
        <w:rPr>
          <w:rFonts w:ascii="Times New Roman" w:hAnsi="Times New Roman" w:cs="Times New Roman"/>
          <w:spacing w:val="-2"/>
          <w:sz w:val="24"/>
          <w:szCs w:val="24"/>
        </w:rPr>
        <w:t xml:space="preserve">числами в пределах 1 000 </w:t>
      </w:r>
      <w:proofErr w:type="spellStart"/>
      <w:r w:rsidRPr="00033B38">
        <w:rPr>
          <w:rFonts w:ascii="Times New Roman" w:hAnsi="Times New Roman" w:cs="Times New Roman"/>
          <w:spacing w:val="-2"/>
          <w:sz w:val="24"/>
          <w:szCs w:val="24"/>
        </w:rPr>
        <w:t>000</w:t>
      </w:r>
      <w:proofErr w:type="spellEnd"/>
      <w:r w:rsidRPr="00033B38">
        <w:rPr>
          <w:rFonts w:ascii="Times New Roman" w:hAnsi="Times New Roman" w:cs="Times New Roman"/>
          <w:spacing w:val="-2"/>
          <w:sz w:val="24"/>
          <w:szCs w:val="24"/>
        </w:rPr>
        <w:t xml:space="preserve">. Они учатся читать числа, записывать </w:t>
      </w:r>
      <w:r w:rsidRPr="00033B38">
        <w:rPr>
          <w:rFonts w:ascii="Times New Roman" w:hAnsi="Times New Roman" w:cs="Times New Roman"/>
          <w:sz w:val="24"/>
          <w:szCs w:val="24"/>
        </w:rPr>
        <w:t xml:space="preserve">их под диктовку, сравнивать, выделять классы и разряды. </w:t>
      </w:r>
    </w:p>
    <w:p w:rsidR="00033B38" w:rsidRDefault="00033B38" w:rsidP="00033B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>Знание основ десятичной системы счисления должно помочь учащимся овладеть счетом различными разрядными единицами. При изучении первой тысячи наряду с другими пособиями должно быть использовано реальное количество в 1 000 предметов. Умение хорошо считать устно вырабатывается постепенно, в результате систематических упражнений. Упражнения по устному счету должны быть разнообразными по содержанию и интересными по изложению.</w:t>
      </w:r>
    </w:p>
    <w:p w:rsidR="00033B38" w:rsidRPr="00033B38" w:rsidRDefault="00033B38" w:rsidP="00033B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pacing w:val="-1"/>
          <w:sz w:val="24"/>
          <w:szCs w:val="24"/>
        </w:rPr>
        <w:t xml:space="preserve">При обучении письменным вычислениям необходимо добиться, </w:t>
      </w:r>
      <w:r w:rsidRPr="00033B38">
        <w:rPr>
          <w:rFonts w:ascii="Times New Roman" w:hAnsi="Times New Roman" w:cs="Times New Roman"/>
          <w:sz w:val="24"/>
          <w:szCs w:val="24"/>
        </w:rPr>
        <w:t>прежде всего, четкости и точности в записях арифметических дей</w:t>
      </w:r>
      <w:r w:rsidRPr="00033B38">
        <w:rPr>
          <w:rFonts w:ascii="Times New Roman" w:hAnsi="Times New Roman" w:cs="Times New Roman"/>
          <w:sz w:val="24"/>
          <w:szCs w:val="24"/>
        </w:rPr>
        <w:softHyphen/>
        <w:t xml:space="preserve">ствий, правильности вычислений и умений проверять решения. Умения правильно производить арифметические записи, </w:t>
      </w:r>
      <w:r w:rsidRPr="00033B38">
        <w:rPr>
          <w:rFonts w:ascii="Times New Roman" w:hAnsi="Times New Roman" w:cs="Times New Roman"/>
          <w:sz w:val="24"/>
          <w:szCs w:val="24"/>
        </w:rPr>
        <w:lastRenderedPageBreak/>
        <w:t>безоши</w:t>
      </w:r>
      <w:r w:rsidRPr="00033B38">
        <w:rPr>
          <w:rFonts w:ascii="Times New Roman" w:hAnsi="Times New Roman" w:cs="Times New Roman"/>
          <w:sz w:val="24"/>
          <w:szCs w:val="24"/>
        </w:rPr>
        <w:softHyphen/>
        <w:t xml:space="preserve">бочно вычислять и проверять эти вычисления возможно лишь при </w:t>
      </w:r>
      <w:r w:rsidRPr="00033B38">
        <w:rPr>
          <w:rFonts w:ascii="Times New Roman" w:hAnsi="Times New Roman" w:cs="Times New Roman"/>
          <w:spacing w:val="-1"/>
          <w:sz w:val="24"/>
          <w:szCs w:val="24"/>
        </w:rPr>
        <w:t xml:space="preserve">условии систематического повседневного </w:t>
      </w:r>
      <w:proofErr w:type="gramStart"/>
      <w:r w:rsidRPr="00033B38">
        <w:rPr>
          <w:rFonts w:ascii="Times New Roman" w:hAnsi="Times New Roman" w:cs="Times New Roman"/>
          <w:spacing w:val="-1"/>
          <w:sz w:val="24"/>
          <w:szCs w:val="24"/>
        </w:rPr>
        <w:t>контроля за</w:t>
      </w:r>
      <w:proofErr w:type="gramEnd"/>
      <w:r w:rsidRPr="00033B38">
        <w:rPr>
          <w:rFonts w:ascii="Times New Roman" w:hAnsi="Times New Roman" w:cs="Times New Roman"/>
          <w:spacing w:val="-1"/>
          <w:sz w:val="24"/>
          <w:szCs w:val="24"/>
        </w:rPr>
        <w:t xml:space="preserve"> работой уче</w:t>
      </w:r>
      <w:r w:rsidRPr="00033B3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33B38">
        <w:rPr>
          <w:rFonts w:ascii="Times New Roman" w:hAnsi="Times New Roman" w:cs="Times New Roman"/>
          <w:sz w:val="24"/>
          <w:szCs w:val="24"/>
        </w:rPr>
        <w:t>ников, включая проверку письменных работ учителем.</w:t>
      </w:r>
    </w:p>
    <w:p w:rsidR="00105A77" w:rsidRDefault="00033B38" w:rsidP="00033B38">
      <w:pPr>
        <w:pStyle w:val="afa"/>
        <w:ind w:firstLine="567"/>
        <w:jc w:val="both"/>
        <w:rPr>
          <w:spacing w:val="-2"/>
        </w:rPr>
      </w:pPr>
      <w:r w:rsidRPr="00033B38">
        <w:rPr>
          <w:spacing w:val="-1"/>
        </w:rPr>
        <w:t>Образцы арифметических записей учителя, его объяснения, на</w:t>
      </w:r>
      <w:r w:rsidRPr="00033B38">
        <w:rPr>
          <w:spacing w:val="-1"/>
        </w:rPr>
        <w:softHyphen/>
        <w:t xml:space="preserve">правленные на раскрытие последовательности в решении примера, </w:t>
      </w:r>
      <w:r w:rsidRPr="00033B38">
        <w:rPr>
          <w:spacing w:val="-2"/>
        </w:rPr>
        <w:t xml:space="preserve">служат лучшими средствами обучения вычислениям. </w:t>
      </w:r>
    </w:p>
    <w:p w:rsidR="00033B38" w:rsidRPr="00033B38" w:rsidRDefault="00033B38" w:rsidP="00033B38">
      <w:pPr>
        <w:pStyle w:val="afa"/>
        <w:ind w:firstLine="567"/>
        <w:jc w:val="both"/>
      </w:pPr>
      <w:r w:rsidRPr="00033B38">
        <w:t>Воспитанию прочных вычислительных умений способствуют самостоятельные письменные работы учащихся, которым отводится значительное место.</w:t>
      </w:r>
    </w:p>
    <w:p w:rsidR="00033B38" w:rsidRPr="00033B38" w:rsidRDefault="00033B38" w:rsidP="00033B38">
      <w:pPr>
        <w:pStyle w:val="afa"/>
        <w:ind w:firstLine="567"/>
        <w:jc w:val="both"/>
        <w:rPr>
          <w:spacing w:val="-1"/>
        </w:rPr>
      </w:pPr>
      <w:r w:rsidRPr="00033B38">
        <w:t xml:space="preserve">Параллельно с изучением целых чисел продолжается ознакомление с величинами, с приемами письменных </w:t>
      </w:r>
      <w:r w:rsidRPr="00033B38">
        <w:rPr>
          <w:spacing w:val="-2"/>
        </w:rPr>
        <w:t xml:space="preserve">арифметических действий с числами, полученными при измерении </w:t>
      </w:r>
      <w:r w:rsidRPr="00033B38">
        <w:t xml:space="preserve">величин. </w:t>
      </w:r>
      <w:proofErr w:type="gramStart"/>
      <w:r w:rsidRPr="00033B38">
        <w:t xml:space="preserve">Учащиеся должны получить реальные представления о </w:t>
      </w:r>
      <w:r w:rsidRPr="00033B38">
        <w:rPr>
          <w:spacing w:val="-1"/>
        </w:rPr>
        <w:t xml:space="preserve">каждой единице измерения, знать их последовательность от самой </w:t>
      </w:r>
      <w:r w:rsidRPr="00033B38">
        <w:t xml:space="preserve">мелкой до самой крупной  (и  в обратном порядке),  свободно пользоваться зависимостью между крупными и мелкими единицами  для выполнения преобразований чисел, их записи с полным </w:t>
      </w:r>
      <w:r w:rsidRPr="00033B38">
        <w:rPr>
          <w:spacing w:val="-1"/>
        </w:rPr>
        <w:t>набором знаков в мелких мерах (</w:t>
      </w:r>
      <w:smartTag w:uri="urn:schemas-microsoft-com:office:smarttags" w:element="metricconverter">
        <w:smartTagPr>
          <w:attr w:name="ProductID" w:val="5 км"/>
        </w:smartTagPr>
        <w:r w:rsidRPr="00033B38">
          <w:rPr>
            <w:spacing w:val="-1"/>
          </w:rPr>
          <w:t>5 км</w:t>
        </w:r>
      </w:smartTag>
      <w:r w:rsidRPr="00033B38">
        <w:rPr>
          <w:spacing w:val="-1"/>
        </w:rPr>
        <w:t xml:space="preserve"> </w:t>
      </w:r>
      <w:smartTag w:uri="urn:schemas-microsoft-com:office:smarttags" w:element="metricconverter">
        <w:smartTagPr>
          <w:attr w:name="ProductID" w:val="003 м"/>
        </w:smartTagPr>
        <w:r w:rsidRPr="00033B38">
          <w:rPr>
            <w:spacing w:val="-1"/>
          </w:rPr>
          <w:t>003 м</w:t>
        </w:r>
      </w:smartTag>
      <w:r w:rsidRPr="00033B38">
        <w:rPr>
          <w:spacing w:val="-1"/>
        </w:rPr>
        <w:t>, 14 р. 02 к. и т. п.).</w:t>
      </w:r>
      <w:proofErr w:type="gramEnd"/>
    </w:p>
    <w:p w:rsidR="00033B38" w:rsidRPr="00033B38" w:rsidRDefault="00033B38" w:rsidP="0003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B38">
        <w:rPr>
          <w:rFonts w:ascii="Times New Roman" w:hAnsi="Times New Roman" w:cs="Times New Roman"/>
          <w:sz w:val="24"/>
          <w:szCs w:val="24"/>
        </w:rPr>
        <w:t xml:space="preserve"> Десятичные дроби рассматриваются как частный слу</w:t>
      </w:r>
      <w:r w:rsidRPr="00033B38">
        <w:rPr>
          <w:rFonts w:ascii="Times New Roman" w:hAnsi="Times New Roman" w:cs="Times New Roman"/>
          <w:sz w:val="24"/>
          <w:szCs w:val="24"/>
        </w:rPr>
        <w:softHyphen/>
        <w:t xml:space="preserve">чай </w:t>
      </w:r>
      <w:proofErr w:type="gramStart"/>
      <w:r w:rsidRPr="00033B38">
        <w:rPr>
          <w:rFonts w:ascii="Times New Roman" w:hAnsi="Times New Roman" w:cs="Times New Roman"/>
          <w:sz w:val="24"/>
          <w:szCs w:val="24"/>
        </w:rPr>
        <w:t>обыкновенных</w:t>
      </w:r>
      <w:proofErr w:type="gramEnd"/>
      <w:r w:rsidRPr="00033B38">
        <w:rPr>
          <w:rFonts w:ascii="Times New Roman" w:hAnsi="Times New Roman" w:cs="Times New Roman"/>
          <w:sz w:val="24"/>
          <w:szCs w:val="24"/>
        </w:rPr>
        <w:t>, имеющих знаменатель единицу с нулями. Оба вида дробей необходимо сравнивать (учить видеть черты сходства и различия, соотносить с единицей).</w:t>
      </w:r>
    </w:p>
    <w:p w:rsidR="00033B38" w:rsidRPr="00033B38" w:rsidRDefault="00033B38" w:rsidP="00033B38">
      <w:pPr>
        <w:pStyle w:val="afa"/>
        <w:ind w:firstLine="567"/>
        <w:jc w:val="both"/>
        <w:rPr>
          <w:spacing w:val="-1"/>
        </w:rPr>
      </w:pPr>
      <w:r w:rsidRPr="00033B38">
        <w:rPr>
          <w:spacing w:val="-1"/>
        </w:rPr>
        <w:t xml:space="preserve">    Для решения примеров на сложение и вычитание обыкновен</w:t>
      </w:r>
      <w:r w:rsidRPr="00033B38">
        <w:rPr>
          <w:spacing w:val="-1"/>
        </w:rPr>
        <w:softHyphen/>
        <w:t>ных дробей берутся дроби с небольшими знаменателями.</w:t>
      </w:r>
    </w:p>
    <w:p w:rsidR="00033B38" w:rsidRPr="00033B38" w:rsidRDefault="00033B38" w:rsidP="00033B38">
      <w:pPr>
        <w:pStyle w:val="afa"/>
        <w:ind w:firstLine="567"/>
        <w:jc w:val="both"/>
        <w:rPr>
          <w:spacing w:val="-1"/>
        </w:rPr>
      </w:pPr>
      <w:r w:rsidRPr="00033B38">
        <w:rPr>
          <w:spacing w:val="-3"/>
        </w:rPr>
        <w:t xml:space="preserve">На </w:t>
      </w:r>
      <w:r w:rsidRPr="00033B38">
        <w:rPr>
          <w:spacing w:val="-4"/>
        </w:rPr>
        <w:t>решение арифметических задач необходимо отводить не менее</w:t>
      </w:r>
      <w:r w:rsidRPr="00033B38">
        <w:rPr>
          <w:spacing w:val="-1"/>
        </w:rPr>
        <w:t xml:space="preserve"> половины учебного времени, уделяя большое внимание самостоятельной работе, осуществляя при этом дифференцированный и индивидуальный подход.</w:t>
      </w:r>
    </w:p>
    <w:p w:rsidR="00033B38" w:rsidRDefault="00033B38" w:rsidP="00033B38">
      <w:pPr>
        <w:pStyle w:val="afa"/>
        <w:ind w:firstLine="567"/>
        <w:jc w:val="both"/>
        <w:rPr>
          <w:spacing w:val="-1"/>
        </w:rPr>
      </w:pPr>
      <w:r w:rsidRPr="00033B38">
        <w:rPr>
          <w:spacing w:val="-1"/>
        </w:rPr>
        <w:t xml:space="preserve">Наряду с решением готовых текстовых арифметических задач учитель должен учить преобразованию и составлению задач, т. е. </w:t>
      </w:r>
      <w:r w:rsidRPr="00033B38">
        <w:rPr>
          <w:spacing w:val="-4"/>
        </w:rPr>
        <w:t>творческой работе над задачей. Самостоятельное составление и пре</w:t>
      </w:r>
      <w:r w:rsidRPr="00033B38">
        <w:rPr>
          <w:spacing w:val="-4"/>
        </w:rPr>
        <w:softHyphen/>
      </w:r>
      <w:r w:rsidRPr="00033B38">
        <w:rPr>
          <w:spacing w:val="-1"/>
        </w:rPr>
        <w:t>образование задач помогает усвоению структурных компонентов задачи и общих приемов работы над задачей.</w:t>
      </w:r>
    </w:p>
    <w:p w:rsidR="00033B38" w:rsidRPr="00033B38" w:rsidRDefault="00033B38" w:rsidP="00033B38">
      <w:pPr>
        <w:pStyle w:val="afa"/>
        <w:ind w:firstLine="567"/>
        <w:jc w:val="both"/>
        <w:rPr>
          <w:spacing w:val="-1"/>
        </w:rPr>
      </w:pPr>
      <w:r w:rsidRPr="00033B38">
        <w:t>На уроках геометрии учащиеся учатся распознавать гео</w:t>
      </w:r>
      <w:r w:rsidRPr="00033B38">
        <w:rPr>
          <w:spacing w:val="-2"/>
        </w:rPr>
        <w:t>метрические фигуры, тела на моделях, рисунках, чертежах. Оп</w:t>
      </w:r>
      <w:r w:rsidRPr="00033B38">
        <w:rPr>
          <w:spacing w:val="-2"/>
        </w:rPr>
        <w:softHyphen/>
      </w:r>
      <w:r w:rsidRPr="00033B38">
        <w:rPr>
          <w:spacing w:val="-1"/>
        </w:rPr>
        <w:t>ределять форму реальных предметов. Они знакомятся со свойства</w:t>
      </w:r>
      <w:r w:rsidRPr="00033B38">
        <w:rPr>
          <w:spacing w:val="-1"/>
        </w:rPr>
        <w:softHyphen/>
      </w:r>
      <w:r w:rsidRPr="00033B38">
        <w:t xml:space="preserve">ми фигур, овладевают элементарными графическими умениями, </w:t>
      </w:r>
      <w:r w:rsidRPr="00033B38">
        <w:rPr>
          <w:spacing w:val="-1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033B38">
        <w:rPr>
          <w:spacing w:val="-1"/>
        </w:rPr>
        <w:softHyphen/>
      </w:r>
      <w:r w:rsidRPr="00033B38">
        <w:t>го и вычислительного характера</w:t>
      </w:r>
      <w:r w:rsidRPr="001D628F">
        <w:rPr>
          <w:sz w:val="28"/>
          <w:szCs w:val="28"/>
        </w:rPr>
        <w:t>.</w:t>
      </w:r>
    </w:p>
    <w:p w:rsidR="002E68F3" w:rsidRPr="00143899" w:rsidRDefault="002E68F3" w:rsidP="00EC1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899" w:rsidRDefault="00143899" w:rsidP="00EC1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EC1557" w:rsidRDefault="00EC1557" w:rsidP="00EC1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7D20" w:rsidRDefault="00CF7D20" w:rsidP="00CF7D20">
      <w:pPr>
        <w:pStyle w:val="afb"/>
        <w:shd w:val="clear" w:color="auto" w:fill="FFFFFF"/>
        <w:spacing w:before="0" w:beforeAutospacing="0" w:after="0" w:afterAutospacing="0"/>
        <w:ind w:firstLine="624"/>
        <w:jc w:val="both"/>
      </w:pPr>
      <w:r w:rsidRPr="00CF7D20">
        <w:rPr>
          <w:color w:val="000000"/>
        </w:rPr>
        <w:t xml:space="preserve">Обучение математике носит предметно-практическую направленность, тесно связано с жизнью и профессионально-трудовой подготовкой </w:t>
      </w:r>
      <w:proofErr w:type="gramStart"/>
      <w:r w:rsidRPr="00CF7D20">
        <w:rPr>
          <w:color w:val="000000"/>
        </w:rPr>
        <w:t>обучающихся</w:t>
      </w:r>
      <w:proofErr w:type="gramEnd"/>
      <w:r w:rsidRPr="00CF7D20">
        <w:rPr>
          <w:color w:val="000000"/>
        </w:rPr>
        <w:t>, другими учебными предметами. Обучающиеся получают знания о нумерации и действиях с числами в пределах 10000, об основных единицах измерения величин, развиваются их пространственные, временные и геометрические представления.</w:t>
      </w:r>
      <w:r w:rsidRPr="00CF7D20">
        <w:t xml:space="preserve"> </w:t>
      </w:r>
    </w:p>
    <w:p w:rsidR="00CF7D20" w:rsidRPr="00CF7D20" w:rsidRDefault="00CF7D20" w:rsidP="00CF7D20">
      <w:pPr>
        <w:pStyle w:val="afb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CF7D20">
        <w:rPr>
          <w:color w:val="000000"/>
        </w:rPr>
        <w:t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CF7D20" w:rsidRPr="00CF7D20" w:rsidRDefault="00CF7D20" w:rsidP="00CF7D20">
      <w:pPr>
        <w:pStyle w:val="afb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CF7D20">
        <w:rPr>
          <w:color w:val="000000"/>
        </w:rPr>
        <w:t>Математическое образование обучающихся с интеллектуальными нарушениями складывается из следующих содержательных компонентов (точные названия блоков): </w:t>
      </w:r>
      <w:r w:rsidRPr="00CF7D20">
        <w:rPr>
          <w:i/>
          <w:iCs/>
          <w:color w:val="000000"/>
        </w:rPr>
        <w:t>арифметика, геометрия.</w:t>
      </w:r>
    </w:p>
    <w:p w:rsidR="00CF7D20" w:rsidRPr="00CF7D20" w:rsidRDefault="00CF7D20" w:rsidP="00CF7D20">
      <w:pPr>
        <w:pStyle w:val="afb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CF7D20">
        <w:rPr>
          <w:i/>
          <w:iCs/>
          <w:color w:val="000000"/>
        </w:rPr>
        <w:t>Арифметика</w:t>
      </w:r>
      <w:r w:rsidRPr="00CF7D20">
        <w:rPr>
          <w:b/>
          <w:bCs/>
          <w:i/>
          <w:iCs/>
          <w:color w:val="000000"/>
        </w:rPr>
        <w:t> </w:t>
      </w:r>
      <w:r w:rsidRPr="00CF7D20">
        <w:rPr>
          <w:color w:val="000000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92C6B" w:rsidRPr="00CF7D20" w:rsidRDefault="00CF7D20" w:rsidP="00CF7D20">
      <w:pPr>
        <w:pStyle w:val="afb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CF7D20">
        <w:rPr>
          <w:i/>
          <w:iCs/>
          <w:color w:val="000000"/>
        </w:rPr>
        <w:t>Геометрия </w:t>
      </w:r>
      <w:r w:rsidRPr="00CF7D20">
        <w:rPr>
          <w:color w:val="000000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</w:t>
      </w:r>
      <w:r w:rsidRPr="00CF7D20">
        <w:rPr>
          <w:color w:val="000000"/>
        </w:rPr>
        <w:lastRenderedPageBreak/>
        <w:t>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4D42E0" w:rsidRDefault="004D42E0" w:rsidP="004D42E0">
      <w:pPr>
        <w:pStyle w:val="Default"/>
        <w:ind w:firstLine="567"/>
        <w:jc w:val="both"/>
      </w:pPr>
      <w:r>
        <w:t xml:space="preserve">Математика направлена на коррекцию высших психических функций: аналитического мышления (сравнение, обобщение, классификация и др.), произвольного запоминания и внимания. Реализация математических знаний требует </w:t>
      </w:r>
      <w:proofErr w:type="spellStart"/>
      <w:r>
        <w:t>сформированности</w:t>
      </w:r>
      <w:proofErr w:type="spellEnd"/>
      <w:r>
        <w:t xml:space="preserve"> лексико-семантической стороны речи, что особенно важно при усвоении и осмыслении содержания задач, их анализе. </w:t>
      </w:r>
    </w:p>
    <w:p w:rsidR="004D42E0" w:rsidRDefault="004D42E0" w:rsidP="004D42E0">
      <w:pPr>
        <w:pStyle w:val="Default"/>
        <w:ind w:firstLine="567"/>
        <w:jc w:val="both"/>
        <w:rPr>
          <w:b/>
          <w:bCs/>
        </w:rPr>
      </w:pPr>
      <w:r>
        <w:t xml:space="preserve">Таким образом, учитель должен при обучении математике выдвигать в качестве приоритетных специальные коррекционные задачи, имея в </w:t>
      </w:r>
      <w:proofErr w:type="gramStart"/>
      <w:r>
        <w:t>виду</w:t>
      </w:r>
      <w:proofErr w:type="gramEnd"/>
      <w:r>
        <w:t xml:space="preserve"> в том числе их практическую направленность.</w:t>
      </w:r>
    </w:p>
    <w:p w:rsidR="004D42E0" w:rsidRDefault="004D42E0" w:rsidP="004D42E0">
      <w:pPr>
        <w:pStyle w:val="Default"/>
        <w:ind w:firstLine="567"/>
        <w:jc w:val="both"/>
        <w:rPr>
          <w:b/>
          <w:bCs/>
        </w:rPr>
      </w:pPr>
    </w:p>
    <w:p w:rsidR="004D42E0" w:rsidRDefault="004D42E0" w:rsidP="004D42E0">
      <w:pPr>
        <w:pStyle w:val="Default"/>
        <w:ind w:firstLine="567"/>
        <w:jc w:val="both"/>
        <w:rPr>
          <w:b/>
          <w:bCs/>
        </w:rPr>
      </w:pPr>
    </w:p>
    <w:p w:rsidR="00792C6B" w:rsidRDefault="00792C6B" w:rsidP="00792C6B">
      <w:pPr>
        <w:pStyle w:val="Default"/>
        <w:ind w:left="851" w:firstLine="284"/>
        <w:jc w:val="center"/>
        <w:rPr>
          <w:b/>
          <w:bCs/>
        </w:rPr>
      </w:pPr>
      <w:r w:rsidRPr="00107FA4">
        <w:rPr>
          <w:b/>
          <w:bCs/>
        </w:rPr>
        <w:t>Описание места учебного предмета в учебном плане</w:t>
      </w:r>
    </w:p>
    <w:p w:rsidR="00792C6B" w:rsidRPr="00107FA4" w:rsidRDefault="00792C6B" w:rsidP="00792C6B">
      <w:pPr>
        <w:pStyle w:val="Default"/>
        <w:ind w:left="851" w:firstLine="284"/>
        <w:jc w:val="center"/>
      </w:pPr>
    </w:p>
    <w:p w:rsidR="00820C2F" w:rsidRDefault="00820C2F" w:rsidP="00820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DE"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="00FA67A5" w:rsidRPr="00E168DE">
        <w:rPr>
          <w:rFonts w:ascii="Times New Roman" w:hAnsi="Times New Roman" w:cs="Times New Roman"/>
          <w:bCs/>
          <w:sz w:val="24"/>
          <w:szCs w:val="24"/>
        </w:rPr>
        <w:t>программа «</w:t>
      </w:r>
      <w:r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E168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FA67A5" w:rsidRPr="00FA67A5">
        <w:rPr>
          <w:rFonts w:ascii="Times New Roman" w:hAnsi="Times New Roman" w:cs="Times New Roman"/>
          <w:bCs/>
          <w:sz w:val="24"/>
          <w:szCs w:val="24"/>
        </w:rPr>
        <w:t>7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класс, согласно годово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календарно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му графику</w:t>
      </w:r>
      <w:r w:rsidRPr="00033B38">
        <w:rPr>
          <w:rFonts w:ascii="Times New Roman" w:hAnsi="Times New Roman" w:cs="Times New Roman"/>
          <w:sz w:val="24"/>
          <w:szCs w:val="24"/>
        </w:rPr>
        <w:t>, расписания учебных занятий, рассчитана на 2 часа в неделю</w:t>
      </w:r>
      <w:r w:rsidR="00033B38" w:rsidRPr="00033B38">
        <w:rPr>
          <w:rFonts w:ascii="Times New Roman" w:hAnsi="Times New Roman" w:cs="Times New Roman"/>
          <w:sz w:val="24"/>
          <w:szCs w:val="24"/>
        </w:rPr>
        <w:t xml:space="preserve"> (математика – 1,75 час</w:t>
      </w:r>
      <w:proofErr w:type="gramStart"/>
      <w:r w:rsidR="00033B38" w:rsidRPr="00033B3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033B38" w:rsidRPr="00033B38">
        <w:rPr>
          <w:rFonts w:ascii="Times New Roman" w:hAnsi="Times New Roman" w:cs="Times New Roman"/>
          <w:sz w:val="24"/>
          <w:szCs w:val="24"/>
        </w:rPr>
        <w:t>геометрия – 0,25 час.)</w:t>
      </w:r>
      <w:r w:rsidRPr="00033B38">
        <w:rPr>
          <w:rFonts w:ascii="Times New Roman" w:hAnsi="Times New Roman" w:cs="Times New Roman"/>
          <w:sz w:val="24"/>
          <w:szCs w:val="24"/>
        </w:rPr>
        <w:t xml:space="preserve">, общее количество часов в год – </w:t>
      </w:r>
      <w:r w:rsidR="00FA67A5" w:rsidRPr="00033B38">
        <w:rPr>
          <w:rFonts w:ascii="Times New Roman" w:hAnsi="Times New Roman" w:cs="Times New Roman"/>
          <w:sz w:val="24"/>
          <w:szCs w:val="24"/>
        </w:rPr>
        <w:t>70</w:t>
      </w:r>
      <w:r w:rsidRPr="00033B3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033B38" w:rsidRPr="00033B38">
        <w:rPr>
          <w:rFonts w:ascii="Times New Roman" w:hAnsi="Times New Roman" w:cs="Times New Roman"/>
          <w:sz w:val="24"/>
          <w:szCs w:val="24"/>
        </w:rPr>
        <w:t xml:space="preserve"> (60 и 10 часов соответственно).</w:t>
      </w:r>
    </w:p>
    <w:p w:rsidR="00792C6B" w:rsidRPr="00107FA4" w:rsidRDefault="00792C6B" w:rsidP="00792C6B">
      <w:pPr>
        <w:pStyle w:val="Default"/>
        <w:ind w:firstLine="567"/>
        <w:jc w:val="both"/>
      </w:pPr>
    </w:p>
    <w:p w:rsidR="00CF7D20" w:rsidRDefault="00CF7D20" w:rsidP="002C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2C6B" w:rsidRPr="00855A78" w:rsidRDefault="00792C6B" w:rsidP="0079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="00CF7D20"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792C6B" w:rsidRDefault="00792C6B" w:rsidP="00792C6B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BC7">
        <w:rPr>
          <w:rFonts w:ascii="Times New Roman" w:hAnsi="Times New Roman" w:cs="Times New Roman"/>
          <w:sz w:val="24"/>
          <w:szCs w:val="24"/>
        </w:rPr>
        <w:t>1.</w:t>
      </w:r>
      <w:r w:rsidRPr="00DC03BB">
        <w:rPr>
          <w:rFonts w:ascii="Times New Roman" w:hAnsi="Times New Roman" w:cs="Times New Roman"/>
          <w:i/>
          <w:sz w:val="24"/>
          <w:szCs w:val="24"/>
        </w:rPr>
        <w:t xml:space="preserve"> Учебники:</w:t>
      </w:r>
      <w:r w:rsidRPr="00BC6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C6B" w:rsidRPr="00BC6BC7" w:rsidRDefault="00792C6B" w:rsidP="00A836EC">
      <w:pPr>
        <w:pStyle w:val="a3"/>
        <w:numPr>
          <w:ilvl w:val="0"/>
          <w:numId w:val="2"/>
        </w:numPr>
        <w:tabs>
          <w:tab w:val="left" w:pos="242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6BC7">
        <w:rPr>
          <w:rFonts w:ascii="Times New Roman" w:hAnsi="Times New Roman" w:cs="Times New Roman"/>
          <w:sz w:val="24"/>
          <w:szCs w:val="24"/>
        </w:rPr>
        <w:t xml:space="preserve">Математика: </w:t>
      </w:r>
      <w:r w:rsidR="00690833">
        <w:rPr>
          <w:rFonts w:ascii="Times New Roman" w:hAnsi="Times New Roman" w:cs="Times New Roman"/>
          <w:sz w:val="24"/>
          <w:szCs w:val="24"/>
        </w:rPr>
        <w:t>7</w:t>
      </w:r>
      <w:r w:rsidRPr="00BC6BC7">
        <w:rPr>
          <w:rFonts w:ascii="Times New Roman" w:hAnsi="Times New Roman" w:cs="Times New Roman"/>
          <w:sz w:val="24"/>
          <w:szCs w:val="24"/>
        </w:rPr>
        <w:t xml:space="preserve"> класс: учебник для специальных (коррекционных) образовательных учреждений </w:t>
      </w:r>
      <w:r w:rsidRPr="00BC6BC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C6BC7">
        <w:rPr>
          <w:rFonts w:ascii="Times New Roman" w:hAnsi="Times New Roman" w:cs="Times New Roman"/>
          <w:sz w:val="24"/>
          <w:szCs w:val="24"/>
        </w:rPr>
        <w:t xml:space="preserve"> вида. </w:t>
      </w:r>
      <w:proofErr w:type="spellStart"/>
      <w:r w:rsidRPr="00BC6BC7">
        <w:rPr>
          <w:rFonts w:ascii="Times New Roman" w:hAnsi="Times New Roman" w:cs="Times New Roman"/>
          <w:sz w:val="24"/>
          <w:szCs w:val="24"/>
        </w:rPr>
        <w:t>Алыш</w:t>
      </w:r>
      <w:r w:rsidR="00623560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623560">
        <w:rPr>
          <w:rFonts w:ascii="Times New Roman" w:hAnsi="Times New Roman" w:cs="Times New Roman"/>
          <w:sz w:val="24"/>
          <w:szCs w:val="24"/>
        </w:rPr>
        <w:t xml:space="preserve"> Т.В. – М.: Просвещение, 201</w:t>
      </w:r>
      <w:r w:rsidR="00690833">
        <w:rPr>
          <w:rFonts w:ascii="Times New Roman" w:hAnsi="Times New Roman" w:cs="Times New Roman"/>
          <w:sz w:val="24"/>
          <w:szCs w:val="24"/>
        </w:rPr>
        <w:t>9</w:t>
      </w:r>
      <w:r w:rsidRPr="00BC6BC7">
        <w:rPr>
          <w:rFonts w:ascii="Times New Roman" w:hAnsi="Times New Roman" w:cs="Times New Roman"/>
          <w:sz w:val="24"/>
          <w:szCs w:val="24"/>
        </w:rPr>
        <w:t>.</w:t>
      </w:r>
    </w:p>
    <w:p w:rsidR="00792C6B" w:rsidRPr="00BC6BC7" w:rsidRDefault="00792C6B" w:rsidP="00A836EC">
      <w:pPr>
        <w:pStyle w:val="a3"/>
        <w:numPr>
          <w:ilvl w:val="0"/>
          <w:numId w:val="2"/>
        </w:numPr>
        <w:tabs>
          <w:tab w:val="left" w:pos="242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6BC7">
        <w:rPr>
          <w:rFonts w:ascii="Times New Roman" w:hAnsi="Times New Roman" w:cs="Times New Roman"/>
          <w:sz w:val="24"/>
          <w:szCs w:val="24"/>
        </w:rPr>
        <w:t xml:space="preserve">Перова М.Н. Методика преподавания математики в специальной (коррекционной) школе </w:t>
      </w:r>
      <w:r w:rsidRPr="00BC6BC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C6BC7">
        <w:rPr>
          <w:rFonts w:ascii="Times New Roman" w:hAnsi="Times New Roman" w:cs="Times New Roman"/>
          <w:sz w:val="24"/>
          <w:szCs w:val="24"/>
        </w:rPr>
        <w:t xml:space="preserve"> вида. – М.: </w:t>
      </w:r>
      <w:proofErr w:type="spellStart"/>
      <w:r w:rsidRPr="00BC6BC7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BC6BC7">
        <w:rPr>
          <w:rFonts w:ascii="Times New Roman" w:hAnsi="Times New Roman" w:cs="Times New Roman"/>
          <w:sz w:val="24"/>
          <w:szCs w:val="24"/>
        </w:rPr>
        <w:t>. Изд. Центр ВЛАДОС, 1999г.</w:t>
      </w:r>
    </w:p>
    <w:p w:rsidR="00792C6B" w:rsidRPr="00BC6BC7" w:rsidRDefault="00792C6B" w:rsidP="00792C6B">
      <w:pPr>
        <w:pStyle w:val="Style4"/>
        <w:widowControl/>
        <w:spacing w:line="240" w:lineRule="auto"/>
        <w:jc w:val="both"/>
        <w:rPr>
          <w:i/>
        </w:rPr>
      </w:pPr>
      <w:r w:rsidRPr="00BC6BC7">
        <w:rPr>
          <w:color w:val="000000"/>
        </w:rPr>
        <w:t xml:space="preserve">2. </w:t>
      </w:r>
      <w:r w:rsidR="00CB79FB">
        <w:rPr>
          <w:rFonts w:eastAsia="Batang"/>
          <w:i/>
          <w:lang w:eastAsia="ko-KR"/>
        </w:rPr>
        <w:t>Д</w:t>
      </w:r>
      <w:r w:rsidRPr="00DC03BB">
        <w:rPr>
          <w:rFonts w:eastAsia="Batang"/>
          <w:i/>
          <w:lang w:eastAsia="ko-KR"/>
        </w:rPr>
        <w:t>идактические материалы:</w:t>
      </w:r>
    </w:p>
    <w:p w:rsidR="00CB79FB" w:rsidRPr="00CB79FB" w:rsidRDefault="00CB79FB" w:rsidP="00A836EC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FB">
        <w:rPr>
          <w:rFonts w:ascii="Times New Roman" w:hAnsi="Times New Roman" w:cs="Times New Roman"/>
          <w:bCs/>
          <w:sz w:val="24"/>
          <w:szCs w:val="24"/>
        </w:rPr>
        <w:t xml:space="preserve">М.Н. Перова «Методика преподавания математики в коррекционной школе» М.: </w:t>
      </w:r>
      <w:proofErr w:type="spellStart"/>
      <w:r w:rsidRPr="00CB79FB">
        <w:rPr>
          <w:rFonts w:ascii="Times New Roman" w:hAnsi="Times New Roman" w:cs="Times New Roman"/>
          <w:bCs/>
          <w:sz w:val="24"/>
          <w:szCs w:val="24"/>
        </w:rPr>
        <w:t>Владос</w:t>
      </w:r>
      <w:proofErr w:type="spellEnd"/>
      <w:r w:rsidRPr="00CB79FB">
        <w:rPr>
          <w:rFonts w:ascii="Times New Roman" w:hAnsi="Times New Roman" w:cs="Times New Roman"/>
          <w:bCs/>
          <w:sz w:val="24"/>
          <w:szCs w:val="24"/>
        </w:rPr>
        <w:t>, 2012г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79FB" w:rsidRPr="00CB79FB" w:rsidRDefault="00CB79FB" w:rsidP="00A836EC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FB">
        <w:rPr>
          <w:rFonts w:ascii="Times New Roman" w:hAnsi="Times New Roman" w:cs="Times New Roman"/>
          <w:bCs/>
          <w:sz w:val="24"/>
          <w:szCs w:val="24"/>
        </w:rPr>
        <w:t xml:space="preserve">С.Е. Степурина «Математика 5-9 классы. Коррекционно-развивающие задания и упражнения». </w:t>
      </w:r>
      <w:proofErr w:type="spellStart"/>
      <w:r w:rsidRPr="00CB79FB">
        <w:rPr>
          <w:rFonts w:ascii="Times New Roman" w:hAnsi="Times New Roman" w:cs="Times New Roman"/>
          <w:bCs/>
          <w:sz w:val="24"/>
          <w:szCs w:val="24"/>
        </w:rPr>
        <w:t>Из-во</w:t>
      </w:r>
      <w:proofErr w:type="spellEnd"/>
      <w:r w:rsidRPr="00CB79FB">
        <w:rPr>
          <w:rFonts w:ascii="Times New Roman" w:hAnsi="Times New Roman" w:cs="Times New Roman"/>
          <w:bCs/>
          <w:sz w:val="24"/>
          <w:szCs w:val="24"/>
        </w:rPr>
        <w:t xml:space="preserve"> «Учитель» 2011г.</w:t>
      </w:r>
    </w:p>
    <w:p w:rsidR="00CB79FB" w:rsidRPr="00CB79FB" w:rsidRDefault="00CB79FB" w:rsidP="00A836EC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FB">
        <w:rPr>
          <w:rFonts w:ascii="Times New Roman" w:hAnsi="Times New Roman" w:cs="Times New Roman"/>
          <w:bCs/>
          <w:sz w:val="24"/>
          <w:szCs w:val="24"/>
        </w:rPr>
        <w:t>С.Е. Степурина «Математика 5-6 классы. Тематический и итоговый контроль, внеклассные занятия» Волгоград: Учитель 2012г.</w:t>
      </w:r>
    </w:p>
    <w:p w:rsidR="00CB79FB" w:rsidRPr="00CB79FB" w:rsidRDefault="00CB79FB" w:rsidP="00A836EC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FB">
        <w:rPr>
          <w:rFonts w:ascii="Times New Roman" w:hAnsi="Times New Roman" w:cs="Times New Roman"/>
          <w:bCs/>
          <w:sz w:val="24"/>
          <w:szCs w:val="24"/>
        </w:rPr>
        <w:t xml:space="preserve">О.И. Дмитриева «Поурочные разработки по математике» Москва: </w:t>
      </w:r>
      <w:proofErr w:type="spellStart"/>
      <w:r w:rsidRPr="00CB79FB">
        <w:rPr>
          <w:rFonts w:ascii="Times New Roman" w:hAnsi="Times New Roman" w:cs="Times New Roman"/>
          <w:bCs/>
          <w:sz w:val="24"/>
          <w:szCs w:val="24"/>
        </w:rPr>
        <w:t>Вако</w:t>
      </w:r>
      <w:proofErr w:type="spellEnd"/>
      <w:r w:rsidRPr="00CB79FB">
        <w:rPr>
          <w:rFonts w:ascii="Times New Roman" w:hAnsi="Times New Roman" w:cs="Times New Roman"/>
          <w:bCs/>
          <w:sz w:val="24"/>
          <w:szCs w:val="24"/>
        </w:rPr>
        <w:t xml:space="preserve"> 2013г</w:t>
      </w:r>
    </w:p>
    <w:p w:rsidR="00CB79FB" w:rsidRPr="00CB79FB" w:rsidRDefault="00CB79FB" w:rsidP="00A836EC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FB">
        <w:rPr>
          <w:rFonts w:ascii="Times New Roman" w:hAnsi="Times New Roman" w:cs="Times New Roman"/>
          <w:bCs/>
          <w:sz w:val="24"/>
          <w:szCs w:val="24"/>
        </w:rPr>
        <w:t>М.Н. Перова «Дидактические игры и упражнения по математике» Москва: «Просвещение» 2013г.</w:t>
      </w:r>
    </w:p>
    <w:p w:rsidR="00792C6B" w:rsidRDefault="00792C6B" w:rsidP="00A22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2E0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2C6B" w:rsidRDefault="00792C6B" w:rsidP="00792C6B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105A77" w:rsidRDefault="00105A77" w:rsidP="00792C6B">
      <w:pPr>
        <w:pStyle w:val="Default"/>
        <w:ind w:left="851"/>
        <w:jc w:val="center"/>
        <w:rPr>
          <w:b/>
          <w:bCs/>
        </w:rPr>
      </w:pPr>
    </w:p>
    <w:p w:rsidR="00105A77" w:rsidRPr="00105A77" w:rsidRDefault="00105A77" w:rsidP="00105A77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5A77">
        <w:rPr>
          <w:rFonts w:ascii="Times New Roman" w:hAnsi="Times New Roman" w:cs="Times New Roman"/>
          <w:bCs/>
          <w:i/>
          <w:iCs/>
          <w:sz w:val="24"/>
          <w:szCs w:val="24"/>
        </w:rPr>
        <w:t>Учащиеся должны знать: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F78F8">
        <w:rPr>
          <w:rFonts w:ascii="Times New Roman" w:hAnsi="Times New Roman" w:cs="Times New Roman"/>
          <w:spacing w:val="-1"/>
          <w:sz w:val="24"/>
          <w:szCs w:val="24"/>
        </w:rPr>
        <w:t xml:space="preserve">Числовой ряд в пределах 1 000 </w:t>
      </w:r>
      <w:proofErr w:type="spellStart"/>
      <w:r w:rsidRPr="00EF78F8">
        <w:rPr>
          <w:rFonts w:ascii="Times New Roman" w:hAnsi="Times New Roman" w:cs="Times New Roman"/>
          <w:spacing w:val="-1"/>
          <w:sz w:val="24"/>
          <w:szCs w:val="24"/>
        </w:rPr>
        <w:t>000</w:t>
      </w:r>
      <w:proofErr w:type="spellEnd"/>
      <w:r w:rsidRPr="00EF78F8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F78F8">
        <w:rPr>
          <w:rFonts w:ascii="Times New Roman" w:hAnsi="Times New Roman" w:cs="Times New Roman"/>
          <w:spacing w:val="-1"/>
          <w:sz w:val="24"/>
          <w:szCs w:val="24"/>
        </w:rPr>
        <w:t>Алгоритмы арифметических действий с многозначными числами, числами, полученными при измерении двумя единицами стоимости, длины и массы;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Элементы десятичной дроби;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Преобразование десятичных дробей;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Место десятичных дробей в нумерационной таблице;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Симметричные предметы, геометрические фигуры;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EF78F8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Виды четырехугольников: произвольный, параллелограмм, ромб, прямоугольник, квадрат, свойства сторон, углов, приемы построения. </w:t>
      </w:r>
      <w:proofErr w:type="gramEnd"/>
    </w:p>
    <w:p w:rsidR="00EF78F8" w:rsidRPr="00EF78F8" w:rsidRDefault="00EF78F8" w:rsidP="00A836EC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Правила умножения и деления десятичной дроби на 10, 100, 1000;</w:t>
      </w:r>
    </w:p>
    <w:p w:rsidR="00EF78F8" w:rsidRPr="00EF78F8" w:rsidRDefault="00EF78F8" w:rsidP="00A836EC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Единицы измерения площади;</w:t>
      </w:r>
    </w:p>
    <w:p w:rsidR="00EF78F8" w:rsidRPr="00EF78F8" w:rsidRDefault="00EF78F8" w:rsidP="00A836EC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 xml:space="preserve">Единицу измерения скорости </w:t>
      </w:r>
      <w:proofErr w:type="gramStart"/>
      <w:r w:rsidRPr="00EF78F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F78F8">
        <w:rPr>
          <w:rFonts w:ascii="Times New Roman" w:hAnsi="Times New Roman" w:cs="Times New Roman"/>
          <w:sz w:val="24"/>
          <w:szCs w:val="24"/>
        </w:rPr>
        <w:t xml:space="preserve"> /ч;</w:t>
      </w:r>
    </w:p>
    <w:p w:rsidR="00EF78F8" w:rsidRPr="00EF78F8" w:rsidRDefault="00EF78F8" w:rsidP="00A836EC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Формулу расчёта расстояния, скорости, времени.</w:t>
      </w:r>
    </w:p>
    <w:p w:rsidR="00105A77" w:rsidRPr="00105A77" w:rsidRDefault="00105A77" w:rsidP="00105A77">
      <w:pPr>
        <w:pStyle w:val="a4"/>
        <w:widowControl w:val="0"/>
        <w:tabs>
          <w:tab w:val="left" w:pos="284"/>
        </w:tabs>
        <w:suppressAutoHyphens/>
        <w:autoSpaceDE w:val="0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05A77" w:rsidRPr="00105A77" w:rsidRDefault="00105A77" w:rsidP="00105A77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5A77">
        <w:rPr>
          <w:rFonts w:ascii="Times New Roman" w:hAnsi="Times New Roman" w:cs="Times New Roman"/>
          <w:bCs/>
          <w:i/>
          <w:iCs/>
          <w:sz w:val="24"/>
          <w:szCs w:val="24"/>
        </w:rPr>
        <w:t>Учащиеся должны уметь: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Умножать и делить числа в пределах 1 000 000 на двузначное число;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Читать, записывать десятичные дроби;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Складывать и вычитать дроби с разными знаменателями (обыкновенные и десятичные);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pacing w:val="-3"/>
          <w:sz w:val="24"/>
          <w:szCs w:val="24"/>
        </w:rPr>
        <w:t>Записывать числа, полученные при измерении мерами стоимости, длины, массы, в виде десятичных дробей</w:t>
      </w:r>
      <w:r w:rsidRPr="00EF78F8">
        <w:rPr>
          <w:rFonts w:ascii="Times New Roman" w:hAnsi="Times New Roman" w:cs="Times New Roman"/>
          <w:sz w:val="24"/>
          <w:szCs w:val="24"/>
        </w:rPr>
        <w:t>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 xml:space="preserve">Выполнять сложение и вычитание чисел, полученных при измерении двумя единицами времени; 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Решать простые задачи на нахождение продолжительности события, его начала и конца;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Решать составные задачи в 3-4 арифметические действия;</w:t>
      </w:r>
    </w:p>
    <w:p w:rsidR="00105A77" w:rsidRPr="00EF78F8" w:rsidRDefault="00105A77" w:rsidP="00A836EC">
      <w:pPr>
        <w:pStyle w:val="a4"/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pacing w:val="-1"/>
          <w:sz w:val="24"/>
          <w:szCs w:val="24"/>
        </w:rPr>
        <w:t>Находить ось симметрии симметрично относительно оси, центра симметрии.</w:t>
      </w:r>
    </w:p>
    <w:p w:rsidR="00EF78F8" w:rsidRPr="00EF78F8" w:rsidRDefault="00EF78F8" w:rsidP="00A836EC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Образовывать, читать, записывать числа в пределах 100000;</w:t>
      </w:r>
    </w:p>
    <w:p w:rsidR="00EF78F8" w:rsidRPr="00EF78F8" w:rsidRDefault="00EF78F8" w:rsidP="00A836EC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Раскладывать изученные числа на разрядные слагаемые;</w:t>
      </w:r>
    </w:p>
    <w:p w:rsidR="00EF78F8" w:rsidRPr="00EF78F8" w:rsidRDefault="00EF78F8" w:rsidP="00A836EC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Выполнять сложение и вычитание многозначных чисел;</w:t>
      </w:r>
    </w:p>
    <w:p w:rsidR="00EF78F8" w:rsidRPr="00EF78F8" w:rsidRDefault="00EF78F8" w:rsidP="00A836EC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 xml:space="preserve">Выполнять умножение и деление многозначного числа </w:t>
      </w:r>
      <w:proofErr w:type="gramStart"/>
      <w:r w:rsidRPr="00EF78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78F8">
        <w:rPr>
          <w:rFonts w:ascii="Times New Roman" w:hAnsi="Times New Roman" w:cs="Times New Roman"/>
          <w:sz w:val="24"/>
          <w:szCs w:val="24"/>
        </w:rPr>
        <w:t xml:space="preserve"> однозначное;</w:t>
      </w:r>
    </w:p>
    <w:p w:rsidR="00EF78F8" w:rsidRPr="00EF78F8" w:rsidRDefault="00EF78F8" w:rsidP="00A836EC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Решать задачи на зависимость между скоростью, временем и расстоянием;</w:t>
      </w:r>
    </w:p>
    <w:p w:rsidR="00EF78F8" w:rsidRPr="00EF78F8" w:rsidRDefault="00EF78F8" w:rsidP="00A836EC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Складывать и вычитать числа, представленные двумя единицами измерения, с предварительным представлением в виде десятичной дроби;</w:t>
      </w:r>
    </w:p>
    <w:p w:rsidR="00EF78F8" w:rsidRPr="00EF78F8" w:rsidRDefault="00EF78F8" w:rsidP="00A836EC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Строить симметричные точки относительно центра симметрии;</w:t>
      </w:r>
    </w:p>
    <w:p w:rsidR="00EF78F8" w:rsidRPr="00EF78F8" w:rsidRDefault="00EF78F8" w:rsidP="00A836EC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Находить площадь сложной фигуры, состоящей из двух прямоугольников;</w:t>
      </w:r>
    </w:p>
    <w:p w:rsidR="00EF78F8" w:rsidRPr="00EF78F8" w:rsidRDefault="00EF78F8" w:rsidP="00A836EC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8F8">
        <w:rPr>
          <w:rFonts w:ascii="Times New Roman" w:hAnsi="Times New Roman" w:cs="Times New Roman"/>
          <w:sz w:val="24"/>
          <w:szCs w:val="24"/>
        </w:rPr>
        <w:t>Узнавать и называть знакомые фигуры – параллелограмм (ромб).</w:t>
      </w:r>
    </w:p>
    <w:p w:rsidR="00792C6B" w:rsidRDefault="00792C6B" w:rsidP="00792C6B">
      <w:pPr>
        <w:pStyle w:val="Default"/>
        <w:ind w:left="851"/>
        <w:jc w:val="center"/>
        <w:rPr>
          <w:b/>
          <w:bCs/>
        </w:rPr>
      </w:pPr>
    </w:p>
    <w:p w:rsidR="00DA2429" w:rsidRDefault="00DA2429" w:rsidP="00DA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429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учебных занятий: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контрольная работа;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беседа;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практическая работа;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проект;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творческая работа.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429">
        <w:rPr>
          <w:rFonts w:ascii="Times New Roman" w:hAnsi="Times New Roman" w:cs="Times New Roman"/>
          <w:b/>
          <w:bCs/>
          <w:sz w:val="24"/>
          <w:szCs w:val="24"/>
        </w:rPr>
        <w:t>Основные виды учебной деятельности: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сопоставлять;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сравнивать;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анализировать;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обобщать;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контролировать;</w:t>
      </w: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различать;</w:t>
      </w:r>
    </w:p>
    <w:p w:rsidR="00DA2429" w:rsidRDefault="00DA2429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A2429">
        <w:rPr>
          <w:rFonts w:ascii="Times New Roman" w:eastAsia="TimesNewRomanPSMT" w:hAnsi="Times New Roman" w:cs="Times New Roman"/>
          <w:sz w:val="24"/>
          <w:szCs w:val="24"/>
        </w:rPr>
        <w:t>- конструировать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D42E0" w:rsidRDefault="004D42E0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D42E0" w:rsidRDefault="004D42E0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D42E0" w:rsidRDefault="004D42E0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D42E0" w:rsidRDefault="004D42E0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D42E0" w:rsidRDefault="004D42E0" w:rsidP="00DA24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A2429" w:rsidRPr="00DA2429" w:rsidRDefault="00DA2429" w:rsidP="00DA2429">
      <w:pPr>
        <w:autoSpaceDE w:val="0"/>
        <w:autoSpaceDN w:val="0"/>
        <w:adjustRightInd w:val="0"/>
        <w:spacing w:after="0" w:line="240" w:lineRule="auto"/>
        <w:rPr>
          <w:rStyle w:val="FontStyle11"/>
          <w:rFonts w:eastAsia="TimesNewRomanPSMT"/>
          <w:sz w:val="24"/>
          <w:szCs w:val="24"/>
        </w:rPr>
      </w:pPr>
    </w:p>
    <w:p w:rsidR="00216EDB" w:rsidRDefault="00DC03BB" w:rsidP="00216ED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B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16EDB" w:rsidRPr="00216EDB" w:rsidRDefault="00216EDB" w:rsidP="00216ED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6EDB">
        <w:rPr>
          <w:rFonts w:ascii="Times New Roman" w:hAnsi="Times New Roman" w:cs="Times New Roman"/>
          <w:sz w:val="24"/>
          <w:szCs w:val="24"/>
        </w:rPr>
        <w:t>Вначале учебного года повторяется материал, пройденный в предыдущий год обучения.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Устное сложение и вычитание чисел в пределах 1 000 </w:t>
      </w:r>
      <w:proofErr w:type="spellStart"/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000</w:t>
      </w:r>
      <w:proofErr w:type="spellEnd"/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(лег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F7D2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кие случаи).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Присчитывание и отсчитывание по 1 единице, 1 десятку, 1 сот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 тысяч в пределах 1 000 </w:t>
      </w:r>
      <w:proofErr w:type="spellStart"/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>000</w:t>
      </w:r>
      <w:proofErr w:type="spellEnd"/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устно, с записью получаемых при 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счете чисел, с использованием счетов.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Письменное сложение, вычитание, умножение и деление на </w:t>
      </w:r>
      <w:r w:rsidRPr="00CF7D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однозначное число, круглые десятки, двузначное число, деление с </w:t>
      </w:r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остатком чисел в пределах 1 000 </w:t>
      </w:r>
      <w:proofErr w:type="spellStart"/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>000</w:t>
      </w:r>
      <w:proofErr w:type="spellEnd"/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Проверка арифметических 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действий. Сложение и вычитание чисел с помощью калькулятора.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8"/>
          <w:sz w:val="24"/>
          <w:szCs w:val="24"/>
        </w:rPr>
        <w:t>Письменное сложение и вычитание чисел, полученных при изме</w:t>
      </w:r>
      <w:r w:rsidRPr="00CF7D20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CF7D20">
        <w:rPr>
          <w:rFonts w:ascii="Times New Roman" w:hAnsi="Times New Roman" w:cs="Times New Roman"/>
          <w:color w:val="000000"/>
          <w:spacing w:val="-9"/>
          <w:sz w:val="24"/>
          <w:szCs w:val="24"/>
        </w:rPr>
        <w:t>рении двумя единицами времени. Умножение и деление на однознач</w:t>
      </w:r>
      <w:r w:rsidRPr="00CF7D20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 xml:space="preserve">ное число круглые десятки, двузначное число чисел, полученных при </w:t>
      </w:r>
      <w:r w:rsidRPr="00CF7D20">
        <w:rPr>
          <w:rFonts w:ascii="Times New Roman" w:hAnsi="Times New Roman" w:cs="Times New Roman"/>
          <w:color w:val="000000"/>
          <w:spacing w:val="-6"/>
          <w:sz w:val="24"/>
          <w:szCs w:val="24"/>
        </w:rPr>
        <w:t>измерении двумя единицами измерения стоимости, длины, массы.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Приведение обыкновенных дробей к общему знаменателю, сло</w:t>
      </w:r>
      <w:r w:rsidRPr="00CF7D2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F7D20">
        <w:rPr>
          <w:rFonts w:ascii="Times New Roman" w:hAnsi="Times New Roman" w:cs="Times New Roman"/>
          <w:color w:val="000000"/>
          <w:spacing w:val="-4"/>
          <w:sz w:val="24"/>
          <w:szCs w:val="24"/>
        </w:rPr>
        <w:t>жение и вычитание дробей с разными знаменателями.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Десятичные дроби. Запись без знаменателя, чтение, запись под 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диктовку. Сравнение десятичных долей и дробей. Выражение дро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F7D20">
        <w:rPr>
          <w:rFonts w:ascii="Times New Roman" w:hAnsi="Times New Roman" w:cs="Times New Roman"/>
          <w:color w:val="000000"/>
          <w:spacing w:val="-4"/>
          <w:sz w:val="24"/>
          <w:szCs w:val="24"/>
        </w:rPr>
        <w:t>бей в более крупных (мелких), одинаковых долях.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Место десятичных дробей в нумерационной таблице.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чисел, полученных при измерении двумя, одной едини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цами стоимости, длины, массы в виде десятичных дробей.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Сложение и вычитание десятичных дробей с одинаковыми и </w:t>
      </w:r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разными знаменателями.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Простые арифметические задачи на определение продолжи</w:t>
      </w:r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тельности, начала и конца события; на нахождение десятичной </w:t>
      </w:r>
      <w:r w:rsidRPr="00CF7D2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дроби от числа. Составные задачи на прямое и обратное </w:t>
      </w:r>
      <w:r w:rsidRPr="00CF7D2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приведение к единице; на движение в одном и противоположном направлениях двух тел.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8"/>
          <w:sz w:val="24"/>
          <w:szCs w:val="24"/>
        </w:rPr>
        <w:t>Параллелограмм, ромб. Свойства элементов. Высота параллелог</w:t>
      </w:r>
      <w:r w:rsidRPr="00CF7D20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рамма (ромба). Построение параллелограмма (ромба).</w:t>
      </w:r>
    </w:p>
    <w:p w:rsidR="00CF7D20" w:rsidRPr="00CF7D20" w:rsidRDefault="00CF7D20" w:rsidP="004D42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D2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Симметрия. Симметричные предметы, геометрические фигуры, </w:t>
      </w:r>
      <w:r w:rsidRPr="00CF7D20">
        <w:rPr>
          <w:rFonts w:ascii="Times New Roman" w:hAnsi="Times New Roman" w:cs="Times New Roman"/>
          <w:color w:val="000000"/>
          <w:spacing w:val="-10"/>
          <w:sz w:val="24"/>
          <w:szCs w:val="24"/>
        </w:rPr>
        <w:t>ось, центр симметрии. Предметы, геометрические фигуры симметрич</w:t>
      </w:r>
      <w:r w:rsidRPr="00CF7D20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 расположенные относительно оси, центра симметрии, построе</w:t>
      </w:r>
      <w:r w:rsidRPr="00CF7D2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ние геометрических фигур относительно оси и центра симметрии</w:t>
      </w:r>
      <w:r w:rsidR="004D42E0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2E0" w:rsidRDefault="004D42E0" w:rsidP="00216EDB">
      <w:pPr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4513F2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1417"/>
      </w:tblGrid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216EDB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EF78F8" w:rsidRPr="00EF78F8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1 000 000 устно (легкие случаи) и письменно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однозначное число, круглые десятки, двузначное число, деление с остатком чисел в пределах </w:t>
            </w:r>
          </w:p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1 000 000 письменно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двумя единицами измерения стоимости, длины, массы, на однозначное число, письменно.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круглые десятки, письменно.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круглые десятки, полученных при измерении двумя единицами измерения стоимости, длины, массы на круглые десятки письменно.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двузначное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двузначное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знаменателю. Сложение и вычитание обыкновенных дробей с разными знаменателями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8F8" w:rsidRPr="00EF78F8" w:rsidTr="003877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8" w:rsidRPr="00EF78F8" w:rsidRDefault="00EF78F8" w:rsidP="00CF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Проверка знаний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F78F8" w:rsidRDefault="00EF78F8" w:rsidP="0038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DC03BB">
      <w:pPr>
        <w:spacing w:after="15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Default="004513F2" w:rsidP="00387762">
      <w:pPr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3F2" w:rsidRPr="004513F2" w:rsidRDefault="004513F2" w:rsidP="004513F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="002C3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- тематическое планирование</w:t>
      </w:r>
    </w:p>
    <w:tbl>
      <w:tblPr>
        <w:tblpPr w:leftFromText="180" w:rightFromText="180" w:vertAnchor="page" w:horzAnchor="margin" w:tblpX="-176" w:tblpY="19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371"/>
        <w:gridCol w:w="850"/>
        <w:gridCol w:w="851"/>
      </w:tblGrid>
      <w:tr w:rsidR="00A6718B" w:rsidRPr="003F04E1" w:rsidTr="00A6718B">
        <w:trPr>
          <w:trHeight w:val="510"/>
        </w:trPr>
        <w:tc>
          <w:tcPr>
            <w:tcW w:w="534" w:type="dxa"/>
            <w:vMerge w:val="restart"/>
            <w:vAlign w:val="center"/>
          </w:tcPr>
          <w:p w:rsidR="00A6718B" w:rsidRPr="003F04E1" w:rsidRDefault="00A6718B" w:rsidP="003F04E1">
            <w:pPr>
              <w:widowControl w:val="0"/>
              <w:suppressAutoHyphens/>
              <w:spacing w:after="0" w:line="240" w:lineRule="auto"/>
              <w:ind w:left="-109" w:firstLine="109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F04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A6718B" w:rsidRPr="003F04E1" w:rsidRDefault="00A6718B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371" w:type="dxa"/>
            <w:vMerge w:val="restart"/>
            <w:vAlign w:val="center"/>
          </w:tcPr>
          <w:p w:rsidR="00A6718B" w:rsidRPr="003F04E1" w:rsidRDefault="00A6718B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6718B" w:rsidRPr="003F04E1" w:rsidRDefault="00A6718B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Тема программы / тема урока</w:t>
            </w:r>
          </w:p>
        </w:tc>
        <w:tc>
          <w:tcPr>
            <w:tcW w:w="1701" w:type="dxa"/>
            <w:gridSpan w:val="2"/>
            <w:vAlign w:val="center"/>
          </w:tcPr>
          <w:p w:rsidR="00A6718B" w:rsidRPr="003F04E1" w:rsidRDefault="00A6718B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74F9D" w:rsidRPr="003F0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A6718B" w:rsidRPr="003F04E1" w:rsidTr="00A6718B">
        <w:trPr>
          <w:trHeight w:val="510"/>
        </w:trPr>
        <w:tc>
          <w:tcPr>
            <w:tcW w:w="534" w:type="dxa"/>
            <w:vMerge/>
            <w:vAlign w:val="center"/>
          </w:tcPr>
          <w:p w:rsidR="00A6718B" w:rsidRPr="003F04E1" w:rsidRDefault="00A6718B" w:rsidP="003F04E1">
            <w:pPr>
              <w:widowControl w:val="0"/>
              <w:suppressAutoHyphens/>
              <w:spacing w:after="0" w:line="240" w:lineRule="auto"/>
              <w:ind w:left="-109" w:firstLine="109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  <w:vMerge/>
            <w:vAlign w:val="center"/>
          </w:tcPr>
          <w:p w:rsidR="00A6718B" w:rsidRPr="003F04E1" w:rsidRDefault="00A6718B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6718B" w:rsidRPr="003F04E1" w:rsidRDefault="00A6718B" w:rsidP="003F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A6718B" w:rsidRPr="003F04E1" w:rsidRDefault="00A6718B" w:rsidP="003F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Нумерация чисел в пределах 100 000. Чтение и запись чисел.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F04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чисел на сумму разрядных слагаемых. Сравнение чисел.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F04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Присчитывание и отсчитывание чисел 2, 20, 200, 2000, 20000; 5, 50, 5000, 50000;25, 250, 2500, 25000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(входная)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Римская нумерация.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rPr>
          <w:trHeight w:val="405"/>
        </w:trPr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Числа, полученные при измерении.</w:t>
            </w:r>
          </w:p>
        </w:tc>
        <w:tc>
          <w:tcPr>
            <w:tcW w:w="850" w:type="dxa"/>
            <w:vAlign w:val="center"/>
          </w:tcPr>
          <w:p w:rsidR="003F04E1" w:rsidRPr="003F04E1" w:rsidRDefault="00F27469" w:rsidP="003F04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сложение и вычитание</w:t>
            </w:r>
            <w:r w:rsidRPr="003F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неизвестных компонентов сложения.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неизвестных компонентов вычитания.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216EDB">
        <w:trPr>
          <w:trHeight w:val="330"/>
        </w:trPr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неизвестных компонентов.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Pr="003F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теме: «Сложение и вычитание многозначных чисел в пределах 1 </w:t>
            </w:r>
            <w:proofErr w:type="spellStart"/>
            <w:proofErr w:type="gramStart"/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0" w:type="dxa"/>
            <w:vAlign w:val="center"/>
          </w:tcPr>
          <w:p w:rsidR="003F04E1" w:rsidRPr="003F04E1" w:rsidRDefault="00F27469" w:rsidP="003F04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Устное умножение и деление.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нахождение дроби от числа.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нахождение стоимости, цены и количества.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 умножение многозначных чисел на однозначное число.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F2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фигуры. Виды линий.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</w:t>
            </w:r>
            <w:proofErr w:type="gramStart"/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плоскости.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Круг, окружность. Линии в круге.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с остатком на 10,100,1000.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мелких единиц измерения </w:t>
            </w:r>
            <w:proofErr w:type="gramStart"/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крупными</w:t>
            </w:r>
            <w:proofErr w:type="gramEnd"/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F04E1" w:rsidRPr="003F04E1" w:rsidRDefault="00F27469" w:rsidP="003F04E1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крупных единиц измерения </w:t>
            </w:r>
            <w:proofErr w:type="gramStart"/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мелкими</w:t>
            </w:r>
            <w:proofErr w:type="gramEnd"/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при помощи уравнения.</w:t>
            </w:r>
          </w:p>
        </w:tc>
        <w:tc>
          <w:tcPr>
            <w:tcW w:w="850" w:type="dxa"/>
            <w:vAlign w:val="center"/>
          </w:tcPr>
          <w:p w:rsidR="003F04E1" w:rsidRPr="003F04E1" w:rsidRDefault="00F27469" w:rsidP="003F04E1">
            <w:pPr>
              <w:tabs>
                <w:tab w:val="left" w:pos="5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 примеров.</w:t>
            </w:r>
          </w:p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3F04E1" w:rsidRPr="003F04E1" w:rsidRDefault="003F04E1" w:rsidP="003F04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чисел, полученных при измерении, на однозначное число.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в выражениях со скобками с числами, полученными при измерении.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с числами, полученными при измерении.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</w:t>
            </w:r>
            <w:r w:rsidRPr="003F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«Умножение и деление чисел, полученных при измерении, на однозначное число».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Умножение и деление на 10,100,1000 чисел, полученных при измерении.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50" w:type="dxa"/>
            <w:vAlign w:val="center"/>
          </w:tcPr>
          <w:p w:rsidR="003F04E1" w:rsidRPr="003F04E1" w:rsidRDefault="00F27469" w:rsidP="003F04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 умножение и деление многозначных чисел на круглые десятки</w:t>
            </w:r>
            <w:proofErr w:type="gramStart"/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Многоугольники.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многоугольников.</w:t>
            </w:r>
          </w:p>
        </w:tc>
        <w:tc>
          <w:tcPr>
            <w:tcW w:w="850" w:type="dxa"/>
            <w:vAlign w:val="center"/>
          </w:tcPr>
          <w:p w:rsidR="003F04E1" w:rsidRPr="003F04E1" w:rsidRDefault="00F27469" w:rsidP="003F04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Ромб</w:t>
            </w:r>
            <w:r w:rsidRPr="003F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свойства и элементы.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rPr>
          <w:trHeight w:val="255"/>
        </w:trPr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36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ромба. Высота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216EDB">
        <w:trPr>
          <w:trHeight w:val="270"/>
        </w:trPr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периметра ромба и параллелограмма.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38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чисел, полученных при измерении, на двузначное число.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Обыкновенные дроби.</w:t>
            </w:r>
          </w:p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запись, сравнение обыкновенных дробей.</w:t>
            </w:r>
          </w:p>
        </w:tc>
        <w:tc>
          <w:tcPr>
            <w:tcW w:w="850" w:type="dxa"/>
            <w:vAlign w:val="center"/>
          </w:tcPr>
          <w:p w:rsidR="003F04E1" w:rsidRPr="003F04E1" w:rsidRDefault="00F27469" w:rsidP="003F04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обыкновенной дроби целым числом. Сокращение дробей.</w:t>
            </w:r>
          </w:p>
        </w:tc>
        <w:tc>
          <w:tcPr>
            <w:tcW w:w="850" w:type="dxa"/>
            <w:vAlign w:val="center"/>
          </w:tcPr>
          <w:p w:rsidR="003F04E1" w:rsidRPr="00F27469" w:rsidRDefault="00F27469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42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F2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216EDB">
        <w:trPr>
          <w:trHeight w:val="277"/>
        </w:trPr>
        <w:tc>
          <w:tcPr>
            <w:tcW w:w="534" w:type="dxa"/>
            <w:tcBorders>
              <w:bottom w:val="single" w:sz="4" w:space="0" w:color="auto"/>
            </w:tcBorders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Получение, запись, чтение десятичных дробей.</w:t>
            </w:r>
          </w:p>
        </w:tc>
        <w:tc>
          <w:tcPr>
            <w:tcW w:w="850" w:type="dxa"/>
            <w:vAlign w:val="center"/>
          </w:tcPr>
          <w:p w:rsidR="003F04E1" w:rsidRPr="003F04E1" w:rsidRDefault="00F27469" w:rsidP="003F04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46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чисел, полученных при измерении, в виде десятичных дробей.</w:t>
            </w:r>
          </w:p>
        </w:tc>
        <w:tc>
          <w:tcPr>
            <w:tcW w:w="850" w:type="dxa"/>
            <w:vAlign w:val="center"/>
          </w:tcPr>
          <w:p w:rsidR="003F04E1" w:rsidRPr="003F04E1" w:rsidRDefault="00F27469" w:rsidP="003F04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47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десятичных дробей в более крупных или мелких одинаковых долях.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49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Pr="003F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«Десятичные дроби»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50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Симметрия. Симметричные фигуры.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Ось симметрии. Построение фигур, симметричных относительно оси симметрии и центра симметрии.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F2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52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фигуры. Взаимное положение на плоскости.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53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Отрезки. Построение.</w:t>
            </w:r>
          </w:p>
        </w:tc>
        <w:tc>
          <w:tcPr>
            <w:tcW w:w="850" w:type="dxa"/>
            <w:vAlign w:val="center"/>
          </w:tcPr>
          <w:p w:rsidR="003F04E1" w:rsidRPr="003F04E1" w:rsidRDefault="00F27469" w:rsidP="003F04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54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Ломаная линия.</w:t>
            </w:r>
          </w:p>
        </w:tc>
        <w:tc>
          <w:tcPr>
            <w:tcW w:w="850" w:type="dxa"/>
            <w:vAlign w:val="center"/>
          </w:tcPr>
          <w:p w:rsidR="003F04E1" w:rsidRPr="003F04E1" w:rsidRDefault="00F27469" w:rsidP="003F04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Симметрия. Симметричные фигуры.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56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Ось симметрии. Построение фигур, симметричных относительно оси симметрии и центра симметрии.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58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тела.</w:t>
            </w:r>
            <w:r w:rsidRPr="003F04E1">
              <w:rPr>
                <w:rFonts w:ascii="Times New Roman" w:hAnsi="Times New Roman" w:cs="Times New Roman"/>
                <w:sz w:val="24"/>
                <w:szCs w:val="24"/>
              </w:rPr>
              <w:t xml:space="preserve"> Куб, брус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216EDB">
        <w:trPr>
          <w:trHeight w:val="256"/>
        </w:trPr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59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Масштаб. Понятие, значение масштаба.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61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на 10,100, 1000.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F2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на одно, двузначное число.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63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дроби. Сложение и вычитание десятичных дробей.</w:t>
            </w:r>
          </w:p>
        </w:tc>
        <w:tc>
          <w:tcPr>
            <w:tcW w:w="850" w:type="dxa"/>
            <w:vAlign w:val="center"/>
          </w:tcPr>
          <w:p w:rsidR="003F04E1" w:rsidRPr="00F27469" w:rsidRDefault="00F27469" w:rsidP="00F2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04E1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64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работа. Промежуточная аттестация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65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Сложение и вычитание обыкновенных дробей.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216EDB">
        <w:trPr>
          <w:trHeight w:val="245"/>
        </w:trPr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66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дробей. Смешанных чисел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216EDB">
        <w:trPr>
          <w:trHeight w:val="250"/>
        </w:trPr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67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и примеров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E652D4">
        <w:trPr>
          <w:trHeight w:val="308"/>
        </w:trPr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68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Повторении</w:t>
            </w:r>
            <w:proofErr w:type="gramEnd"/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обобщение знаний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F04E1" w:rsidRPr="003F04E1" w:rsidTr="00A6718B">
        <w:trPr>
          <w:trHeight w:val="307"/>
        </w:trPr>
        <w:tc>
          <w:tcPr>
            <w:tcW w:w="534" w:type="dxa"/>
          </w:tcPr>
          <w:p w:rsidR="003F04E1" w:rsidRPr="003F04E1" w:rsidRDefault="003F04E1" w:rsidP="003F04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737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850" w:type="dxa"/>
            <w:vAlign w:val="center"/>
          </w:tcPr>
          <w:p w:rsidR="003F04E1" w:rsidRPr="003F04E1" w:rsidRDefault="003F04E1" w:rsidP="00F2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F2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="00F274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7469" w:rsidRPr="003F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3F04E1" w:rsidRPr="003F04E1" w:rsidRDefault="003F04E1" w:rsidP="003F04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BF3F1D" w:rsidRPr="00276F3E" w:rsidRDefault="00BF3F1D" w:rsidP="00276F3E">
      <w:pPr>
        <w:rPr>
          <w:rFonts w:ascii="Times New Roman" w:hAnsi="Times New Roman" w:cs="Times New Roman"/>
          <w:sz w:val="24"/>
          <w:szCs w:val="24"/>
        </w:rPr>
      </w:pPr>
    </w:p>
    <w:sectPr w:rsidR="00BF3F1D" w:rsidRPr="00276F3E" w:rsidSect="00D37A80">
      <w:footerReference w:type="default" r:id="rId9"/>
      <w:pgSz w:w="11906" w:h="16838"/>
      <w:pgMar w:top="1134" w:right="850" w:bottom="1134" w:left="1701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7E" w:rsidRDefault="00A7147E" w:rsidP="00143899">
      <w:pPr>
        <w:spacing w:after="0" w:line="240" w:lineRule="auto"/>
      </w:pPr>
      <w:r>
        <w:separator/>
      </w:r>
    </w:p>
  </w:endnote>
  <w:endnote w:type="continuationSeparator" w:id="0">
    <w:p w:rsidR="00A7147E" w:rsidRDefault="00A7147E" w:rsidP="0014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427"/>
      <w:docPartObj>
        <w:docPartGallery w:val="Page Numbers (Bottom of Page)"/>
        <w:docPartUnique/>
      </w:docPartObj>
    </w:sdtPr>
    <w:sdtContent>
      <w:p w:rsidR="00CF7D20" w:rsidRDefault="00C21CF0">
        <w:pPr>
          <w:pStyle w:val="a9"/>
          <w:jc w:val="right"/>
        </w:pPr>
        <w:r>
          <w:fldChar w:fldCharType="begin"/>
        </w:r>
        <w:r w:rsidR="00CF7D20">
          <w:instrText xml:space="preserve"> PAGE   \* MERGEFORMAT </w:instrText>
        </w:r>
        <w:r>
          <w:fldChar w:fldCharType="separate"/>
        </w:r>
        <w:r w:rsidR="00F274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7D20" w:rsidRDefault="00CF7D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7E" w:rsidRDefault="00A7147E" w:rsidP="00143899">
      <w:pPr>
        <w:spacing w:after="0" w:line="240" w:lineRule="auto"/>
      </w:pPr>
      <w:r>
        <w:separator/>
      </w:r>
    </w:p>
  </w:footnote>
  <w:footnote w:type="continuationSeparator" w:id="0">
    <w:p w:rsidR="00A7147E" w:rsidRDefault="00A7147E" w:rsidP="0014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2">
    <w:nsid w:val="01BE7563"/>
    <w:multiLevelType w:val="hybridMultilevel"/>
    <w:tmpl w:val="4E4AD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A3118"/>
    <w:multiLevelType w:val="hybridMultilevel"/>
    <w:tmpl w:val="2BA6D4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31C0"/>
    <w:multiLevelType w:val="hybridMultilevel"/>
    <w:tmpl w:val="9754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E39D5"/>
    <w:multiLevelType w:val="hybridMultilevel"/>
    <w:tmpl w:val="9E62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83056"/>
    <w:multiLevelType w:val="hybridMultilevel"/>
    <w:tmpl w:val="16EE11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6E38"/>
    <w:rsid w:val="00020ED0"/>
    <w:rsid w:val="00033B38"/>
    <w:rsid w:val="00043373"/>
    <w:rsid w:val="0007753A"/>
    <w:rsid w:val="000C479E"/>
    <w:rsid w:val="000E5E63"/>
    <w:rsid w:val="00105A77"/>
    <w:rsid w:val="0011408C"/>
    <w:rsid w:val="0013151E"/>
    <w:rsid w:val="001348EB"/>
    <w:rsid w:val="00143899"/>
    <w:rsid w:val="001578C5"/>
    <w:rsid w:val="001A3142"/>
    <w:rsid w:val="001C3951"/>
    <w:rsid w:val="001F31EC"/>
    <w:rsid w:val="00216EDB"/>
    <w:rsid w:val="0027593E"/>
    <w:rsid w:val="0027638B"/>
    <w:rsid w:val="00276F3E"/>
    <w:rsid w:val="002927A1"/>
    <w:rsid w:val="0029287C"/>
    <w:rsid w:val="002C35D1"/>
    <w:rsid w:val="002E68F3"/>
    <w:rsid w:val="00314E54"/>
    <w:rsid w:val="0035480F"/>
    <w:rsid w:val="00361624"/>
    <w:rsid w:val="00364EB3"/>
    <w:rsid w:val="0038703E"/>
    <w:rsid w:val="00387762"/>
    <w:rsid w:val="003A15FF"/>
    <w:rsid w:val="003A3BEF"/>
    <w:rsid w:val="003B68CF"/>
    <w:rsid w:val="003C651A"/>
    <w:rsid w:val="003C798B"/>
    <w:rsid w:val="003E3619"/>
    <w:rsid w:val="003F04E1"/>
    <w:rsid w:val="004513F2"/>
    <w:rsid w:val="004A1615"/>
    <w:rsid w:val="004D42E0"/>
    <w:rsid w:val="004E219A"/>
    <w:rsid w:val="00505350"/>
    <w:rsid w:val="005469B2"/>
    <w:rsid w:val="005945CD"/>
    <w:rsid w:val="005E5165"/>
    <w:rsid w:val="00623560"/>
    <w:rsid w:val="006847A7"/>
    <w:rsid w:val="00690833"/>
    <w:rsid w:val="00693D87"/>
    <w:rsid w:val="006E4F37"/>
    <w:rsid w:val="00725BD0"/>
    <w:rsid w:val="00791EAE"/>
    <w:rsid w:val="00792C6B"/>
    <w:rsid w:val="00796771"/>
    <w:rsid w:val="007F274B"/>
    <w:rsid w:val="007F45BB"/>
    <w:rsid w:val="0080668C"/>
    <w:rsid w:val="008074F8"/>
    <w:rsid w:val="008134E2"/>
    <w:rsid w:val="00820C2F"/>
    <w:rsid w:val="00861878"/>
    <w:rsid w:val="00866A2E"/>
    <w:rsid w:val="00874F9D"/>
    <w:rsid w:val="008D3787"/>
    <w:rsid w:val="0094685B"/>
    <w:rsid w:val="00966270"/>
    <w:rsid w:val="00992FBB"/>
    <w:rsid w:val="009A0782"/>
    <w:rsid w:val="009A2106"/>
    <w:rsid w:val="009C716A"/>
    <w:rsid w:val="00A113D4"/>
    <w:rsid w:val="00A22B18"/>
    <w:rsid w:val="00A3762D"/>
    <w:rsid w:val="00A41070"/>
    <w:rsid w:val="00A6718B"/>
    <w:rsid w:val="00A7147E"/>
    <w:rsid w:val="00A836EC"/>
    <w:rsid w:val="00AC75E6"/>
    <w:rsid w:val="00B215BF"/>
    <w:rsid w:val="00B5238E"/>
    <w:rsid w:val="00B55D48"/>
    <w:rsid w:val="00BA3702"/>
    <w:rsid w:val="00BA5F8E"/>
    <w:rsid w:val="00BC6BC7"/>
    <w:rsid w:val="00BF3F1D"/>
    <w:rsid w:val="00C00468"/>
    <w:rsid w:val="00C04E35"/>
    <w:rsid w:val="00C05CBA"/>
    <w:rsid w:val="00C21CF0"/>
    <w:rsid w:val="00C35292"/>
    <w:rsid w:val="00C40FDA"/>
    <w:rsid w:val="00C63D2C"/>
    <w:rsid w:val="00C66D90"/>
    <w:rsid w:val="00C73FDE"/>
    <w:rsid w:val="00CA26B6"/>
    <w:rsid w:val="00CB79FB"/>
    <w:rsid w:val="00CE6E38"/>
    <w:rsid w:val="00CF3C5C"/>
    <w:rsid w:val="00CF7D20"/>
    <w:rsid w:val="00D26C78"/>
    <w:rsid w:val="00D37A80"/>
    <w:rsid w:val="00D6016C"/>
    <w:rsid w:val="00D616A8"/>
    <w:rsid w:val="00DA2429"/>
    <w:rsid w:val="00DA5AD9"/>
    <w:rsid w:val="00DC03BB"/>
    <w:rsid w:val="00E11104"/>
    <w:rsid w:val="00E11F11"/>
    <w:rsid w:val="00E652D4"/>
    <w:rsid w:val="00EA4714"/>
    <w:rsid w:val="00EC1557"/>
    <w:rsid w:val="00ED413D"/>
    <w:rsid w:val="00EF78F8"/>
    <w:rsid w:val="00F27469"/>
    <w:rsid w:val="00F60BA0"/>
    <w:rsid w:val="00F72E84"/>
    <w:rsid w:val="00F83E65"/>
    <w:rsid w:val="00F900E2"/>
    <w:rsid w:val="00FA67A5"/>
    <w:rsid w:val="00FB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43899"/>
    <w:pPr>
      <w:ind w:left="720"/>
      <w:contextualSpacing/>
    </w:pPr>
  </w:style>
  <w:style w:type="paragraph" w:styleId="a4">
    <w:name w:val="No Spacing"/>
    <w:link w:val="a5"/>
    <w:uiPriority w:val="1"/>
    <w:qFormat/>
    <w:rsid w:val="00143899"/>
    <w:pPr>
      <w:spacing w:after="0" w:line="240" w:lineRule="auto"/>
    </w:pPr>
  </w:style>
  <w:style w:type="table" w:styleId="a6">
    <w:name w:val="Table Grid"/>
    <w:basedOn w:val="a1"/>
    <w:rsid w:val="00143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143899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438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4389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header"/>
    <w:basedOn w:val="a"/>
    <w:link w:val="a8"/>
    <w:unhideWhenUsed/>
    <w:rsid w:val="0014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43899"/>
  </w:style>
  <w:style w:type="paragraph" w:styleId="a9">
    <w:name w:val="footer"/>
    <w:basedOn w:val="a"/>
    <w:link w:val="aa"/>
    <w:uiPriority w:val="99"/>
    <w:unhideWhenUsed/>
    <w:rsid w:val="0014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899"/>
  </w:style>
  <w:style w:type="character" w:customStyle="1" w:styleId="a5">
    <w:name w:val="Без интервала Знак"/>
    <w:basedOn w:val="a0"/>
    <w:link w:val="a4"/>
    <w:uiPriority w:val="1"/>
    <w:locked/>
    <w:rsid w:val="00EA4714"/>
  </w:style>
  <w:style w:type="character" w:styleId="ab">
    <w:name w:val="page number"/>
    <w:rsid w:val="00E11104"/>
    <w:rPr>
      <w:rFonts w:cs="Times New Roman"/>
    </w:rPr>
  </w:style>
  <w:style w:type="numbering" w:customStyle="1" w:styleId="1">
    <w:name w:val="Нет списка1"/>
    <w:next w:val="a2"/>
    <w:semiHidden/>
    <w:unhideWhenUsed/>
    <w:rsid w:val="00E11104"/>
  </w:style>
  <w:style w:type="character" w:styleId="ac">
    <w:name w:val="Hyperlink"/>
    <w:basedOn w:val="a0"/>
    <w:unhideWhenUsed/>
    <w:rsid w:val="00E11104"/>
    <w:rPr>
      <w:color w:val="0000FF"/>
      <w:u w:val="single"/>
    </w:rPr>
  </w:style>
  <w:style w:type="character" w:customStyle="1" w:styleId="10">
    <w:name w:val="Нижний колонтитул Знак1"/>
    <w:basedOn w:val="a0"/>
    <w:uiPriority w:val="99"/>
    <w:semiHidden/>
    <w:rsid w:val="00E11104"/>
  </w:style>
  <w:style w:type="paragraph" w:styleId="ad">
    <w:name w:val="caption"/>
    <w:basedOn w:val="a"/>
    <w:next w:val="a"/>
    <w:uiPriority w:val="99"/>
    <w:unhideWhenUsed/>
    <w:qFormat/>
    <w:rsid w:val="00E111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Title"/>
    <w:basedOn w:val="a"/>
    <w:next w:val="a"/>
    <w:link w:val="af"/>
    <w:qFormat/>
    <w:rsid w:val="00E1110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ko-KR"/>
    </w:rPr>
  </w:style>
  <w:style w:type="character" w:customStyle="1" w:styleId="af">
    <w:name w:val="Название Знак"/>
    <w:basedOn w:val="a0"/>
    <w:link w:val="ae"/>
    <w:rsid w:val="00E11104"/>
    <w:rPr>
      <w:rFonts w:ascii="Cambria" w:eastAsia="Times New Roman" w:hAnsi="Cambria" w:cs="Times New Roman"/>
      <w:b/>
      <w:bCs/>
      <w:kern w:val="28"/>
      <w:sz w:val="32"/>
      <w:szCs w:val="32"/>
      <w:lang w:eastAsia="ko-KR"/>
    </w:rPr>
  </w:style>
  <w:style w:type="paragraph" w:styleId="af0">
    <w:name w:val="Body Text"/>
    <w:basedOn w:val="a"/>
    <w:link w:val="af1"/>
    <w:uiPriority w:val="99"/>
    <w:unhideWhenUsed/>
    <w:rsid w:val="00E1110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E11104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1110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E1110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4">
    <w:name w:val="Схема документа Знак"/>
    <w:basedOn w:val="a0"/>
    <w:link w:val="af5"/>
    <w:rsid w:val="00E11104"/>
    <w:rPr>
      <w:rFonts w:ascii="Tahoma" w:eastAsia="Calibri" w:hAnsi="Tahoma" w:cs="Tahoma"/>
      <w:i/>
      <w:iCs/>
      <w:sz w:val="20"/>
      <w:szCs w:val="20"/>
      <w:shd w:val="clear" w:color="auto" w:fill="000080"/>
      <w:lang w:val="en-US"/>
    </w:rPr>
  </w:style>
  <w:style w:type="paragraph" w:styleId="af5">
    <w:name w:val="Document Map"/>
    <w:basedOn w:val="a"/>
    <w:link w:val="af4"/>
    <w:unhideWhenUsed/>
    <w:rsid w:val="00E11104"/>
    <w:pPr>
      <w:shd w:val="clear" w:color="auto" w:fill="000080"/>
      <w:spacing w:line="288" w:lineRule="auto"/>
    </w:pPr>
    <w:rPr>
      <w:rFonts w:ascii="Tahoma" w:eastAsia="Calibri" w:hAnsi="Tahoma" w:cs="Tahoma"/>
      <w:i/>
      <w:iCs/>
      <w:sz w:val="20"/>
      <w:szCs w:val="20"/>
      <w:lang w:val="en-US"/>
    </w:rPr>
  </w:style>
  <w:style w:type="character" w:customStyle="1" w:styleId="11">
    <w:name w:val="Схема документа Знак1"/>
    <w:basedOn w:val="a0"/>
    <w:uiPriority w:val="99"/>
    <w:semiHidden/>
    <w:rsid w:val="00E1110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7"/>
    <w:rsid w:val="00E11104"/>
    <w:rPr>
      <w:rFonts w:ascii="Tahoma" w:eastAsia="Batang" w:hAnsi="Tahoma" w:cs="Tahoma"/>
      <w:sz w:val="16"/>
      <w:szCs w:val="16"/>
      <w:lang w:eastAsia="ko-KR"/>
    </w:rPr>
  </w:style>
  <w:style w:type="paragraph" w:styleId="af7">
    <w:name w:val="Balloon Text"/>
    <w:basedOn w:val="a"/>
    <w:link w:val="af6"/>
    <w:unhideWhenUsed/>
    <w:rsid w:val="00E11104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12">
    <w:name w:val="Текст выноски Знак1"/>
    <w:basedOn w:val="a0"/>
    <w:uiPriority w:val="99"/>
    <w:semiHidden/>
    <w:rsid w:val="00E11104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E11104"/>
    <w:pPr>
      <w:spacing w:line="288" w:lineRule="auto"/>
      <w:ind w:left="720"/>
    </w:pPr>
    <w:rPr>
      <w:rFonts w:ascii="Calibri" w:eastAsia="Calibri" w:hAnsi="Calibri" w:cs="Times New Roman"/>
      <w:i/>
      <w:iCs/>
      <w:sz w:val="20"/>
      <w:szCs w:val="20"/>
      <w:lang w:val="en-US" w:eastAsia="en-US"/>
    </w:rPr>
  </w:style>
  <w:style w:type="paragraph" w:customStyle="1" w:styleId="c4">
    <w:name w:val="c4"/>
    <w:basedOn w:val="a"/>
    <w:rsid w:val="00E1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ubtle Emphasis"/>
    <w:basedOn w:val="a0"/>
    <w:uiPriority w:val="19"/>
    <w:qFormat/>
    <w:rsid w:val="00E11104"/>
    <w:rPr>
      <w:i/>
      <w:iCs/>
      <w:color w:val="808080"/>
    </w:rPr>
  </w:style>
  <w:style w:type="character" w:styleId="af9">
    <w:name w:val="Emphasis"/>
    <w:qFormat/>
    <w:rsid w:val="00E11104"/>
    <w:rPr>
      <w:i/>
      <w:iCs/>
    </w:rPr>
  </w:style>
  <w:style w:type="paragraph" w:customStyle="1" w:styleId="afa">
    <w:name w:val="Содержимое таблицы"/>
    <w:basedOn w:val="a"/>
    <w:rsid w:val="00033B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b">
    <w:name w:val="Normal (Web)"/>
    <w:basedOn w:val="a"/>
    <w:uiPriority w:val="99"/>
    <w:unhideWhenUsed/>
    <w:rsid w:val="00CF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719D-B61A-40B3-B68F-020E65D6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65</cp:revision>
  <cp:lastPrinted>2023-09-18T13:28:00Z</cp:lastPrinted>
  <dcterms:created xsi:type="dcterms:W3CDTF">2019-09-21T09:44:00Z</dcterms:created>
  <dcterms:modified xsi:type="dcterms:W3CDTF">2024-09-09T18:00:00Z</dcterms:modified>
</cp:coreProperties>
</file>